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831A" w14:textId="77777777" w:rsidR="001360D8" w:rsidRPr="00607924" w:rsidRDefault="00283133" w:rsidP="0049512C">
      <w:pPr>
        <w:rPr>
          <w:rFonts w:ascii="BIZ UDゴシック" w:eastAsia="BIZ UDゴシック" w:hAnsi="BIZ UDゴシック"/>
          <w:b/>
          <w:bCs/>
          <w:sz w:val="28"/>
        </w:rPr>
      </w:pPr>
      <w:r w:rsidRPr="00607924">
        <w:rPr>
          <w:rFonts w:ascii="BIZ UDゴシック" w:eastAsia="BIZ UDゴシック" w:hAnsi="BIZ UDゴシック"/>
          <w:b/>
          <w:bCs/>
          <w:noProof/>
          <w:sz w:val="28"/>
        </w:rPr>
        <mc:AlternateContent>
          <mc:Choice Requires="wps">
            <w:drawing>
              <wp:inline distT="0" distB="0" distL="0" distR="0" wp14:anchorId="318A9AA2" wp14:editId="2D5B0355">
                <wp:extent cx="6422390" cy="332105"/>
                <wp:effectExtent l="16510" t="19050" r="19050" b="20320"/>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332105"/>
                        </a:xfrm>
                        <a:prstGeom prst="rect">
                          <a:avLst/>
                        </a:prstGeom>
                        <a:solidFill>
                          <a:srgbClr val="000000"/>
                        </a:solidFill>
                        <a:ln w="25400" algn="ctr">
                          <a:solidFill>
                            <a:srgbClr val="000000"/>
                          </a:solidFill>
                          <a:miter lim="800000"/>
                          <a:headEnd/>
                          <a:tailEnd/>
                        </a:ln>
                      </wps:spPr>
                      <wps:txbx>
                        <w:txbxContent>
                          <w:p w14:paraId="0DEFF442" w14:textId="33B91815" w:rsidR="005C7CA4" w:rsidRPr="00964C24" w:rsidRDefault="00DF0F5C" w:rsidP="00CC2F39">
                            <w:pPr>
                              <w:jc w:val="center"/>
                              <w:rPr>
                                <w:b/>
                                <w:bCs/>
                                <w:sz w:val="22"/>
                                <w:szCs w:val="22"/>
                              </w:rPr>
                            </w:pPr>
                            <w:r>
                              <w:rPr>
                                <w:rFonts w:hint="eastAsia"/>
                                <w:b/>
                                <w:bCs/>
                                <w:sz w:val="22"/>
                                <w:szCs w:val="22"/>
                              </w:rPr>
                              <w:t>大阪大学未来基金</w:t>
                            </w:r>
                            <w:r w:rsidR="005C7CA4" w:rsidRPr="00964C24">
                              <w:rPr>
                                <w:rFonts w:hint="eastAsia"/>
                                <w:b/>
                                <w:bCs/>
                                <w:sz w:val="22"/>
                                <w:szCs w:val="22"/>
                              </w:rPr>
                              <w:t>「</w:t>
                            </w:r>
                            <w:r w:rsidR="00613391" w:rsidRPr="00964C24">
                              <w:rPr>
                                <w:rFonts w:hint="eastAsia"/>
                                <w:b/>
                                <w:bCs/>
                                <w:sz w:val="22"/>
                                <w:szCs w:val="22"/>
                              </w:rPr>
                              <w:t>学部学生による自主</w:t>
                            </w:r>
                            <w:r w:rsidR="005C7CA4" w:rsidRPr="00964C24">
                              <w:rPr>
                                <w:rFonts w:hint="eastAsia"/>
                                <w:b/>
                                <w:bCs/>
                                <w:sz w:val="22"/>
                                <w:szCs w:val="22"/>
                              </w:rPr>
                              <w:t>研究奨励事業」</w:t>
                            </w:r>
                            <w:r w:rsidR="007812C8" w:rsidRPr="00964C24">
                              <w:rPr>
                                <w:rFonts w:hint="eastAsia"/>
                                <w:b/>
                                <w:bCs/>
                                <w:sz w:val="22"/>
                                <w:szCs w:val="22"/>
                              </w:rPr>
                              <w:t>経費使用の手引き</w:t>
                            </w:r>
                          </w:p>
                          <w:p w14:paraId="497A4CFC" w14:textId="77777777" w:rsidR="005C7CA4" w:rsidRPr="00916097" w:rsidRDefault="005C7CA4" w:rsidP="00CC2F39">
                            <w:pPr>
                              <w:jc w:val="center"/>
                              <w:rPr>
                                <w:b/>
                                <w:sz w:val="36"/>
                                <w:szCs w:val="36"/>
                              </w:rPr>
                            </w:pPr>
                          </w:p>
                        </w:txbxContent>
                      </wps:txbx>
                      <wps:bodyPr rot="0" vert="horz" wrap="square" lIns="91440" tIns="45720" rIns="91440" bIns="45720" anchor="ctr" anchorCtr="0" upright="1">
                        <a:noAutofit/>
                      </wps:bodyPr>
                    </wps:wsp>
                  </a:graphicData>
                </a:graphic>
              </wp:inline>
            </w:drawing>
          </mc:Choice>
          <mc:Fallback>
            <w:pict>
              <v:rect w14:anchorId="318A9AA2" id="正方形/長方形 2" o:spid="_x0000_s1026" style="width:505.7pt;height:2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" fillcolor="black" strokeweight="2pt">
                <v:textbox>
                  <w:txbxContent>
                    <w:p w14:paraId="0DEFF442" w14:textId="33B91815" w:rsidR="005C7CA4" w:rsidRPr="00964C24" w:rsidRDefault="00DF0F5C" w:rsidP="00CC2F39">
                      <w:pPr>
                        <w:jc w:val="center"/>
                        <w:rPr>
                          <w:b/>
                          <w:bCs/>
                          <w:sz w:val="22"/>
                          <w:szCs w:val="22"/>
                        </w:rPr>
                      </w:pPr>
                      <w:r>
                        <w:rPr>
                          <w:rFonts w:hint="eastAsia"/>
                          <w:b/>
                          <w:bCs/>
                          <w:sz w:val="22"/>
                          <w:szCs w:val="22"/>
                        </w:rPr>
                        <w:t>大阪大学未来基金</w:t>
                      </w:r>
                      <w:r w:rsidR="005C7CA4" w:rsidRPr="00964C24">
                        <w:rPr>
                          <w:rFonts w:hint="eastAsia"/>
                          <w:b/>
                          <w:bCs/>
                          <w:sz w:val="22"/>
                          <w:szCs w:val="22"/>
                        </w:rPr>
                        <w:t>「</w:t>
                      </w:r>
                      <w:r w:rsidR="00613391" w:rsidRPr="00964C24">
                        <w:rPr>
                          <w:rFonts w:hint="eastAsia"/>
                          <w:b/>
                          <w:bCs/>
                          <w:sz w:val="22"/>
                          <w:szCs w:val="22"/>
                        </w:rPr>
                        <w:t>学部学生による自主</w:t>
                      </w:r>
                      <w:r w:rsidR="005C7CA4" w:rsidRPr="00964C24">
                        <w:rPr>
                          <w:rFonts w:hint="eastAsia"/>
                          <w:b/>
                          <w:bCs/>
                          <w:sz w:val="22"/>
                          <w:szCs w:val="22"/>
                        </w:rPr>
                        <w:t>研究奨励事業」</w:t>
                      </w:r>
                      <w:r w:rsidR="007812C8" w:rsidRPr="00964C24">
                        <w:rPr>
                          <w:rFonts w:hint="eastAsia"/>
                          <w:b/>
                          <w:bCs/>
                          <w:sz w:val="22"/>
                          <w:szCs w:val="22"/>
                        </w:rPr>
                        <w:t>経費使用の手引き</w:t>
                      </w:r>
                    </w:p>
                    <w:p w14:paraId="497A4CFC" w14:textId="77777777" w:rsidR="005C7CA4" w:rsidRPr="00916097" w:rsidRDefault="005C7CA4" w:rsidP="00CC2F39">
                      <w:pPr>
                        <w:jc w:val="center"/>
                        <w:rPr>
                          <w:b/>
                          <w:sz w:val="36"/>
                          <w:szCs w:val="36"/>
                        </w:rPr>
                      </w:pPr>
                    </w:p>
                  </w:txbxContent>
                </v:textbox>
                <w10:anchorlock/>
              </v:rect>
            </w:pict>
          </mc:Fallback>
        </mc:AlternateContent>
      </w:r>
    </w:p>
    <w:p w14:paraId="40DA62CC" w14:textId="77777777" w:rsidR="009E700F" w:rsidRPr="00607924" w:rsidRDefault="009E700F" w:rsidP="009E700F">
      <w:pPr>
        <w:ind w:leftChars="146" w:left="283" w:rightChars="363" w:right="704"/>
        <w:rPr>
          <w:rFonts w:ascii="BIZ UDゴシック" w:eastAsia="BIZ UDゴシック" w:hAnsi="BIZ UDゴシック"/>
          <w:bCs/>
          <w:szCs w:val="21"/>
        </w:rPr>
      </w:pPr>
    </w:p>
    <w:p w14:paraId="150D0A99" w14:textId="77777777" w:rsidR="004E1295" w:rsidRPr="00607924" w:rsidRDefault="00DC07FD" w:rsidP="0004506B">
      <w:pPr>
        <w:ind w:leftChars="146" w:left="283" w:rightChars="291" w:right="565"/>
        <w:rPr>
          <w:rFonts w:ascii="BIZ UDゴシック" w:eastAsia="BIZ UDゴシック" w:hAnsi="BIZ UDゴシック"/>
          <w:bCs/>
          <w:szCs w:val="21"/>
        </w:rPr>
      </w:pPr>
      <w:r w:rsidRPr="00607924">
        <w:rPr>
          <w:rFonts w:ascii="BIZ UDゴシック" w:eastAsia="BIZ UDゴシック" w:hAnsi="BIZ UDゴシック" w:hint="eastAsia"/>
          <w:bCs/>
          <w:szCs w:val="21"/>
        </w:rPr>
        <w:t>この手引きは、「学部学生</w:t>
      </w:r>
      <w:r w:rsidR="006826D8" w:rsidRPr="00607924">
        <w:rPr>
          <w:rFonts w:ascii="BIZ UDゴシック" w:eastAsia="BIZ UDゴシック" w:hAnsi="BIZ UDゴシック" w:hint="eastAsia"/>
          <w:bCs/>
          <w:szCs w:val="21"/>
        </w:rPr>
        <w:t>に</w:t>
      </w:r>
      <w:r w:rsidRPr="00607924">
        <w:rPr>
          <w:rFonts w:ascii="BIZ UDゴシック" w:eastAsia="BIZ UDゴシック" w:hAnsi="BIZ UDゴシック" w:hint="eastAsia"/>
          <w:bCs/>
          <w:szCs w:val="21"/>
        </w:rPr>
        <w:t>よる自主研究奨励事業」にお</w:t>
      </w:r>
      <w:r w:rsidR="004E1295" w:rsidRPr="00607924">
        <w:rPr>
          <w:rFonts w:ascii="BIZ UDゴシック" w:eastAsia="BIZ UDゴシック" w:hAnsi="BIZ UDゴシック" w:hint="eastAsia"/>
          <w:bCs/>
          <w:szCs w:val="21"/>
        </w:rPr>
        <w:t>いて</w:t>
      </w:r>
      <w:r w:rsidR="00964C24" w:rsidRPr="00607924">
        <w:rPr>
          <w:rFonts w:ascii="BIZ UDゴシック" w:eastAsia="BIZ UDゴシック" w:hAnsi="BIZ UDゴシック" w:hint="eastAsia"/>
          <w:bCs/>
          <w:szCs w:val="21"/>
        </w:rPr>
        <w:t>学生及び</w:t>
      </w:r>
      <w:r w:rsidR="004E1295" w:rsidRPr="00607924">
        <w:rPr>
          <w:rFonts w:ascii="BIZ UDゴシック" w:eastAsia="BIZ UDゴシック" w:hAnsi="BIZ UDゴシック" w:hint="eastAsia"/>
          <w:bCs/>
          <w:szCs w:val="21"/>
        </w:rPr>
        <w:t>アドバイザー教員となっていただく先生用の手引きとなります。</w:t>
      </w:r>
    </w:p>
    <w:p w14:paraId="305C44EF" w14:textId="77777777" w:rsidR="005105AC" w:rsidRPr="00607924" w:rsidRDefault="00C9179A" w:rsidP="0004506B">
      <w:pPr>
        <w:ind w:leftChars="146" w:left="283" w:rightChars="291" w:right="565"/>
        <w:rPr>
          <w:rFonts w:ascii="BIZ UDゴシック" w:eastAsia="BIZ UDゴシック" w:hAnsi="BIZ UDゴシック"/>
          <w:bCs/>
          <w:szCs w:val="21"/>
        </w:rPr>
      </w:pPr>
      <w:r w:rsidRPr="00607924">
        <w:rPr>
          <w:rFonts w:ascii="BIZ UDゴシック" w:eastAsia="BIZ UDゴシック" w:hAnsi="BIZ UDゴシック" w:hint="eastAsia"/>
          <w:bCs/>
          <w:szCs w:val="21"/>
        </w:rPr>
        <w:t>経費の使用については、アドバイザー教員が予算の責任者となり、</w:t>
      </w:r>
      <w:r w:rsidR="002F51A4" w:rsidRPr="00607924">
        <w:rPr>
          <w:rFonts w:ascii="BIZ UDゴシック" w:eastAsia="BIZ UDゴシック" w:hAnsi="BIZ UDゴシック" w:hint="eastAsia"/>
          <w:bCs/>
          <w:szCs w:val="21"/>
        </w:rPr>
        <w:t>自主研究奨励費の経費使用の</w:t>
      </w:r>
      <w:r w:rsidRPr="00607924">
        <w:rPr>
          <w:rFonts w:ascii="BIZ UDゴシック" w:eastAsia="BIZ UDゴシック" w:hAnsi="BIZ UDゴシック" w:hint="eastAsia"/>
          <w:bCs/>
          <w:szCs w:val="21"/>
        </w:rPr>
        <w:t>手続</w:t>
      </w:r>
      <w:r w:rsidR="002F51A4" w:rsidRPr="00607924">
        <w:rPr>
          <w:rFonts w:ascii="BIZ UDゴシック" w:eastAsia="BIZ UDゴシック" w:hAnsi="BIZ UDゴシック" w:hint="eastAsia"/>
          <w:bCs/>
          <w:szCs w:val="21"/>
        </w:rPr>
        <w:t>き</w:t>
      </w:r>
      <w:r w:rsidRPr="00607924">
        <w:rPr>
          <w:rFonts w:ascii="BIZ UDゴシック" w:eastAsia="BIZ UDゴシック" w:hAnsi="BIZ UDゴシック" w:hint="eastAsia"/>
          <w:bCs/>
          <w:szCs w:val="21"/>
        </w:rPr>
        <w:t>を行うこととなります。</w:t>
      </w:r>
    </w:p>
    <w:p w14:paraId="5ECD44E3" w14:textId="77777777" w:rsidR="009E700F" w:rsidRPr="00607924" w:rsidRDefault="009E700F" w:rsidP="0004506B">
      <w:pPr>
        <w:ind w:leftChars="146" w:left="283" w:rightChars="291" w:right="565"/>
        <w:rPr>
          <w:rFonts w:ascii="BIZ UDゴシック" w:eastAsia="BIZ UDゴシック" w:hAnsi="BIZ UDゴシック"/>
          <w:szCs w:val="21"/>
        </w:rPr>
      </w:pPr>
    </w:p>
    <w:p w14:paraId="03D89DEC" w14:textId="1513861A" w:rsidR="00122A5E" w:rsidRPr="00607924" w:rsidRDefault="004E1295" w:rsidP="0004506B">
      <w:pPr>
        <w:ind w:leftChars="146" w:left="283" w:rightChars="291" w:right="565"/>
        <w:rPr>
          <w:rFonts w:ascii="BIZ UDゴシック" w:eastAsia="BIZ UDゴシック" w:hAnsi="BIZ UDゴシック"/>
          <w:szCs w:val="21"/>
        </w:rPr>
      </w:pPr>
      <w:r w:rsidRPr="00607924">
        <w:rPr>
          <w:rFonts w:ascii="BIZ UDゴシック" w:eastAsia="BIZ UDゴシック" w:hAnsi="BIZ UDゴシック" w:hint="eastAsia"/>
          <w:szCs w:val="21"/>
        </w:rPr>
        <w:t>・</w:t>
      </w:r>
      <w:r w:rsidR="00122A5E" w:rsidRPr="00607924">
        <w:rPr>
          <w:rFonts w:ascii="BIZ UDゴシック" w:eastAsia="BIZ UDゴシック" w:hAnsi="BIZ UDゴシック" w:hint="eastAsia"/>
          <w:szCs w:val="21"/>
        </w:rPr>
        <w:t>経費の使用が認められる期間は、</w:t>
      </w:r>
      <w:r w:rsidR="009F2418" w:rsidRPr="00607924">
        <w:rPr>
          <w:rFonts w:ascii="BIZ UDゴシック" w:eastAsia="BIZ UDゴシック" w:hAnsi="BIZ UDゴシック" w:hint="eastAsia"/>
          <w:b/>
          <w:szCs w:val="21"/>
          <w:u w:val="single"/>
        </w:rPr>
        <w:t>令和</w:t>
      </w:r>
      <w:r w:rsidR="00607924">
        <w:rPr>
          <w:rFonts w:ascii="BIZ UDゴシック" w:eastAsia="BIZ UDゴシック" w:hAnsi="BIZ UDゴシック" w:hint="eastAsia"/>
          <w:b/>
          <w:szCs w:val="21"/>
          <w:u w:val="single"/>
        </w:rPr>
        <w:t>５</w:t>
      </w:r>
      <w:r w:rsidR="009F2418" w:rsidRPr="00607924">
        <w:rPr>
          <w:rFonts w:ascii="BIZ UDゴシック" w:eastAsia="BIZ UDゴシック" w:hAnsi="BIZ UDゴシック" w:hint="eastAsia"/>
          <w:b/>
          <w:szCs w:val="21"/>
          <w:u w:val="single"/>
        </w:rPr>
        <w:t>年７</w:t>
      </w:r>
      <w:r w:rsidR="00122A5E" w:rsidRPr="00607924">
        <w:rPr>
          <w:rFonts w:ascii="BIZ UDゴシック" w:eastAsia="BIZ UDゴシック" w:hAnsi="BIZ UDゴシック" w:hint="eastAsia"/>
          <w:b/>
          <w:szCs w:val="21"/>
          <w:u w:val="single"/>
        </w:rPr>
        <w:t>月</w:t>
      </w:r>
      <w:r w:rsidR="009F2418" w:rsidRPr="00607924">
        <w:rPr>
          <w:rFonts w:ascii="BIZ UDゴシック" w:eastAsia="BIZ UDゴシック" w:hAnsi="BIZ UDゴシック" w:hint="eastAsia"/>
          <w:b/>
          <w:szCs w:val="21"/>
          <w:u w:val="single"/>
        </w:rPr>
        <w:t>１</w:t>
      </w:r>
      <w:r w:rsidR="00122A5E" w:rsidRPr="00607924">
        <w:rPr>
          <w:rFonts w:ascii="BIZ UDゴシック" w:eastAsia="BIZ UDゴシック" w:hAnsi="BIZ UDゴシック" w:hint="eastAsia"/>
          <w:b/>
          <w:szCs w:val="21"/>
          <w:u w:val="single"/>
        </w:rPr>
        <w:t>日</w:t>
      </w:r>
      <w:r w:rsidR="00336D49" w:rsidRPr="00607924">
        <w:rPr>
          <w:rFonts w:ascii="BIZ UDゴシック" w:eastAsia="BIZ UDゴシック" w:hAnsi="BIZ UDゴシック" w:hint="eastAsia"/>
          <w:b/>
          <w:szCs w:val="21"/>
          <w:u w:val="single"/>
        </w:rPr>
        <w:t>（</w:t>
      </w:r>
      <w:r w:rsidR="00607924">
        <w:rPr>
          <w:rFonts w:ascii="BIZ UDゴシック" w:eastAsia="BIZ UDゴシック" w:hAnsi="BIZ UDゴシック" w:hint="eastAsia"/>
          <w:b/>
          <w:szCs w:val="21"/>
          <w:u w:val="single"/>
        </w:rPr>
        <w:t>土</w:t>
      </w:r>
      <w:r w:rsidR="00336D49" w:rsidRPr="00607924">
        <w:rPr>
          <w:rFonts w:ascii="BIZ UDゴシック" w:eastAsia="BIZ UDゴシック" w:hAnsi="BIZ UDゴシック" w:hint="eastAsia"/>
          <w:b/>
          <w:szCs w:val="21"/>
          <w:u w:val="single"/>
        </w:rPr>
        <w:t>）</w:t>
      </w:r>
      <w:r w:rsidR="00E80FC7" w:rsidRPr="00607924">
        <w:rPr>
          <w:rFonts w:ascii="BIZ UDゴシック" w:eastAsia="BIZ UDゴシック" w:hAnsi="BIZ UDゴシック" w:hint="eastAsia"/>
          <w:b/>
          <w:szCs w:val="21"/>
          <w:u w:val="single"/>
        </w:rPr>
        <w:t>～</w:t>
      </w:r>
      <w:r w:rsidR="009F2418" w:rsidRPr="00607924">
        <w:rPr>
          <w:rFonts w:ascii="BIZ UDゴシック" w:eastAsia="BIZ UDゴシック" w:hAnsi="BIZ UDゴシック" w:hint="eastAsia"/>
          <w:b/>
          <w:szCs w:val="21"/>
          <w:u w:val="single"/>
        </w:rPr>
        <w:t>令和</w:t>
      </w:r>
      <w:r w:rsidR="00607924">
        <w:rPr>
          <w:rFonts w:ascii="BIZ UDゴシック" w:eastAsia="BIZ UDゴシック" w:hAnsi="BIZ UDゴシック" w:hint="eastAsia"/>
          <w:b/>
          <w:szCs w:val="21"/>
          <w:u w:val="single"/>
        </w:rPr>
        <w:t>５</w:t>
      </w:r>
      <w:r w:rsidR="00122A5E" w:rsidRPr="00607924">
        <w:rPr>
          <w:rFonts w:ascii="BIZ UDゴシック" w:eastAsia="BIZ UDゴシック" w:hAnsi="BIZ UDゴシック" w:hint="eastAsia"/>
          <w:b/>
          <w:szCs w:val="21"/>
          <w:u w:val="single"/>
        </w:rPr>
        <w:t>年</w:t>
      </w:r>
      <w:r w:rsidR="009F2418" w:rsidRPr="00607924">
        <w:rPr>
          <w:rFonts w:ascii="BIZ UDゴシック" w:eastAsia="BIZ UDゴシック" w:hAnsi="BIZ UDゴシック" w:hint="eastAsia"/>
          <w:b/>
          <w:szCs w:val="21"/>
          <w:u w:val="single"/>
        </w:rPr>
        <w:t>１２</w:t>
      </w:r>
      <w:r w:rsidR="00122A5E" w:rsidRPr="00607924">
        <w:rPr>
          <w:rFonts w:ascii="BIZ UDゴシック" w:eastAsia="BIZ UDゴシック" w:hAnsi="BIZ UDゴシック" w:hint="eastAsia"/>
          <w:b/>
          <w:szCs w:val="21"/>
          <w:u w:val="single"/>
        </w:rPr>
        <w:t>月</w:t>
      </w:r>
      <w:r w:rsidR="00887E5D" w:rsidRPr="00607924">
        <w:rPr>
          <w:rFonts w:ascii="BIZ UDゴシック" w:eastAsia="BIZ UDゴシック" w:hAnsi="BIZ UDゴシック" w:hint="eastAsia"/>
          <w:b/>
          <w:szCs w:val="21"/>
          <w:u w:val="single"/>
        </w:rPr>
        <w:t>１</w:t>
      </w:r>
      <w:r w:rsidR="00607924">
        <w:rPr>
          <w:rFonts w:ascii="BIZ UDゴシック" w:eastAsia="BIZ UDゴシック" w:hAnsi="BIZ UDゴシック" w:hint="eastAsia"/>
          <w:b/>
          <w:szCs w:val="21"/>
          <w:u w:val="single"/>
        </w:rPr>
        <w:t>５</w:t>
      </w:r>
      <w:r w:rsidR="00122A5E" w:rsidRPr="00607924">
        <w:rPr>
          <w:rFonts w:ascii="BIZ UDゴシック" w:eastAsia="BIZ UDゴシック" w:hAnsi="BIZ UDゴシック" w:hint="eastAsia"/>
          <w:b/>
          <w:szCs w:val="21"/>
          <w:u w:val="single"/>
        </w:rPr>
        <w:t>日</w:t>
      </w:r>
      <w:r w:rsidR="00336D49" w:rsidRPr="00607924">
        <w:rPr>
          <w:rFonts w:ascii="BIZ UDゴシック" w:eastAsia="BIZ UDゴシック" w:hAnsi="BIZ UDゴシック" w:hint="eastAsia"/>
          <w:b/>
          <w:szCs w:val="21"/>
          <w:u w:val="single"/>
        </w:rPr>
        <w:t>（</w:t>
      </w:r>
      <w:r w:rsidR="00C63DE6" w:rsidRPr="00607924">
        <w:rPr>
          <w:rFonts w:ascii="BIZ UDゴシック" w:eastAsia="BIZ UDゴシック" w:hAnsi="BIZ UDゴシック" w:hint="eastAsia"/>
          <w:b/>
          <w:szCs w:val="21"/>
          <w:u w:val="single"/>
        </w:rPr>
        <w:t>金</w:t>
      </w:r>
      <w:r w:rsidR="00336D49" w:rsidRPr="00607924">
        <w:rPr>
          <w:rFonts w:ascii="BIZ UDゴシック" w:eastAsia="BIZ UDゴシック" w:hAnsi="BIZ UDゴシック" w:hint="eastAsia"/>
          <w:b/>
          <w:szCs w:val="21"/>
          <w:u w:val="single"/>
        </w:rPr>
        <w:t>）</w:t>
      </w:r>
      <w:r w:rsidR="00122A5E" w:rsidRPr="00607924">
        <w:rPr>
          <w:rFonts w:ascii="BIZ UDゴシック" w:eastAsia="BIZ UDゴシック" w:hAnsi="BIZ UDゴシック" w:hint="eastAsia"/>
          <w:szCs w:val="21"/>
        </w:rPr>
        <w:t>です。</w:t>
      </w:r>
    </w:p>
    <w:p w14:paraId="282F17F7" w14:textId="77777777" w:rsidR="00122A5E" w:rsidRPr="00607924" w:rsidRDefault="004E1295" w:rsidP="0004506B">
      <w:pPr>
        <w:ind w:leftChars="146" w:left="283" w:rightChars="291" w:right="565"/>
        <w:rPr>
          <w:rFonts w:ascii="BIZ UDゴシック" w:eastAsia="BIZ UDゴシック" w:hAnsi="BIZ UDゴシック"/>
          <w:bCs/>
          <w:szCs w:val="21"/>
        </w:rPr>
      </w:pPr>
      <w:r w:rsidRPr="00607924">
        <w:rPr>
          <w:rFonts w:ascii="BIZ UDゴシック" w:eastAsia="BIZ UDゴシック" w:hAnsi="BIZ UDゴシック" w:hint="eastAsia"/>
          <w:szCs w:val="21"/>
        </w:rPr>
        <w:t>・</w:t>
      </w:r>
      <w:r w:rsidR="00122A5E" w:rsidRPr="00607924">
        <w:rPr>
          <w:rFonts w:ascii="BIZ UDゴシック" w:eastAsia="BIZ UDゴシック" w:hAnsi="BIZ UDゴシック" w:hint="eastAsia"/>
          <w:szCs w:val="21"/>
        </w:rPr>
        <w:t>基本的な手続きとしては、通常執行いただいている研究費等にかかる手続きと変わりはありません。</w:t>
      </w:r>
    </w:p>
    <w:p w14:paraId="31B71F2C" w14:textId="77777777" w:rsidR="00122A5E" w:rsidRPr="00607924" w:rsidRDefault="009E700F" w:rsidP="0004506B">
      <w:pPr>
        <w:ind w:leftChars="146" w:left="283" w:rightChars="291" w:right="565" w:firstLineChars="100" w:firstLine="194"/>
        <w:rPr>
          <w:rFonts w:ascii="BIZ UDゴシック" w:eastAsia="BIZ UDゴシック" w:hAnsi="BIZ UDゴシック"/>
          <w:bCs/>
          <w:szCs w:val="21"/>
        </w:rPr>
      </w:pPr>
      <w:r w:rsidRPr="00607924">
        <w:rPr>
          <w:rFonts w:ascii="BIZ UDゴシック" w:eastAsia="BIZ UDゴシック" w:hAnsi="BIZ UDゴシック" w:hint="eastAsia"/>
          <w:bCs/>
          <w:szCs w:val="21"/>
        </w:rPr>
        <w:t>ただし</w:t>
      </w:r>
      <w:r w:rsidR="00122A5E" w:rsidRPr="00607924">
        <w:rPr>
          <w:rFonts w:ascii="BIZ UDゴシック" w:eastAsia="BIZ UDゴシック" w:hAnsi="BIZ UDゴシック" w:hint="eastAsia"/>
          <w:bCs/>
          <w:szCs w:val="21"/>
        </w:rPr>
        <w:t>、</w:t>
      </w:r>
      <w:r w:rsidR="00E2086D" w:rsidRPr="00607924">
        <w:rPr>
          <w:rFonts w:ascii="BIZ UDゴシック" w:eastAsia="BIZ UDゴシック" w:hAnsi="BIZ UDゴシック" w:hint="eastAsia"/>
          <w:bCs/>
          <w:szCs w:val="21"/>
        </w:rPr>
        <w:t>学生に直接関わる</w:t>
      </w:r>
      <w:r w:rsidR="00122A5E" w:rsidRPr="00607924">
        <w:rPr>
          <w:rFonts w:ascii="BIZ UDゴシック" w:eastAsia="BIZ UDゴシック" w:hAnsi="BIZ UDゴシック" w:hint="eastAsia"/>
          <w:bCs/>
          <w:szCs w:val="21"/>
        </w:rPr>
        <w:t>自主研究奨励費</w:t>
      </w:r>
      <w:r w:rsidR="002F51A4" w:rsidRPr="00607924">
        <w:rPr>
          <w:rFonts w:ascii="BIZ UDゴシック" w:eastAsia="BIZ UDゴシック" w:hAnsi="BIZ UDゴシック" w:hint="eastAsia"/>
          <w:bCs/>
          <w:szCs w:val="21"/>
        </w:rPr>
        <w:t>として</w:t>
      </w:r>
      <w:r w:rsidR="00122A5E" w:rsidRPr="00607924">
        <w:rPr>
          <w:rFonts w:ascii="BIZ UDゴシック" w:eastAsia="BIZ UDゴシック" w:hAnsi="BIZ UDゴシック" w:hint="eastAsia"/>
          <w:bCs/>
          <w:szCs w:val="21"/>
        </w:rPr>
        <w:t>、以下の注意点</w:t>
      </w:r>
      <w:r w:rsidR="00E2086D" w:rsidRPr="00607924">
        <w:rPr>
          <w:rFonts w:ascii="BIZ UDゴシック" w:eastAsia="BIZ UDゴシック" w:hAnsi="BIZ UDゴシック" w:hint="eastAsia"/>
          <w:bCs/>
          <w:szCs w:val="21"/>
        </w:rPr>
        <w:t>を設けさせていただいております。</w:t>
      </w:r>
    </w:p>
    <w:p w14:paraId="5933968D" w14:textId="77777777" w:rsidR="00174905" w:rsidRPr="00607924" w:rsidRDefault="00AC7C8B" w:rsidP="0004506B">
      <w:pPr>
        <w:ind w:leftChars="246" w:left="477" w:rightChars="291" w:right="565"/>
        <w:rPr>
          <w:rFonts w:ascii="BIZ UDゴシック" w:eastAsia="BIZ UDゴシック" w:hAnsi="BIZ UDゴシック"/>
          <w:bCs/>
          <w:szCs w:val="21"/>
        </w:rPr>
      </w:pPr>
      <w:r w:rsidRPr="00607924">
        <w:rPr>
          <w:rFonts w:ascii="BIZ UDゴシック" w:eastAsia="BIZ UDゴシック" w:hAnsi="BIZ UDゴシック" w:hint="eastAsia"/>
          <w:bCs/>
          <w:szCs w:val="21"/>
        </w:rPr>
        <w:t>また、研究計画書の「研究費の使用明細」の作成時や経費の執行について、ご不明な点がありましたら、</w:t>
      </w:r>
    </w:p>
    <w:p w14:paraId="2B238893" w14:textId="16426BC8" w:rsidR="00AC7C8B" w:rsidRPr="00607924" w:rsidRDefault="00882DFE" w:rsidP="0004506B">
      <w:pPr>
        <w:ind w:leftChars="246" w:left="477" w:rightChars="291" w:right="565"/>
        <w:rPr>
          <w:rFonts w:ascii="BIZ UDゴシック" w:eastAsia="BIZ UDゴシック" w:hAnsi="BIZ UDゴシック"/>
          <w:bCs/>
          <w:color w:val="FF0000"/>
          <w:szCs w:val="21"/>
        </w:rPr>
      </w:pPr>
      <w:r w:rsidRPr="00882DFE">
        <w:rPr>
          <w:rFonts w:ascii="BIZ UDゴシック" w:eastAsia="BIZ UDゴシック" w:hAnsi="BIZ UDゴシック" w:hint="eastAsia"/>
          <w:bCs/>
          <w:color w:val="000000" w:themeColor="text1"/>
          <w:szCs w:val="21"/>
        </w:rPr>
        <w:t>教育・学生支援部教育企画課学務係（</w:t>
      </w:r>
      <w:hyperlink r:id="rId8" w:history="1">
        <w:r w:rsidRPr="00404676">
          <w:rPr>
            <w:rStyle w:val="a7"/>
            <w:rFonts w:ascii="BIZ UDゴシック" w:eastAsia="BIZ UDゴシック" w:hAnsi="BIZ UDゴシック"/>
            <w:bCs/>
            <w:szCs w:val="21"/>
          </w:rPr>
          <w:t>gakusei-gakumu-gakumu@office.osaka-u.ac.jp</w:t>
        </w:r>
      </w:hyperlink>
      <w:r>
        <w:rPr>
          <w:rFonts w:ascii="BIZ UDゴシック" w:eastAsia="BIZ UDゴシック" w:hAnsi="BIZ UDゴシック"/>
          <w:bCs/>
          <w:color w:val="0070C0"/>
          <w:szCs w:val="21"/>
        </w:rPr>
        <w:t xml:space="preserve"> </w:t>
      </w:r>
      <w:r w:rsidRPr="00882DFE">
        <w:rPr>
          <w:rFonts w:ascii="BIZ UDゴシック" w:eastAsia="BIZ UDゴシック" w:hAnsi="BIZ UDゴシック"/>
          <w:bCs/>
          <w:color w:val="000000" w:themeColor="text1"/>
          <w:szCs w:val="21"/>
        </w:rPr>
        <w:t>）</w:t>
      </w:r>
      <w:r>
        <w:rPr>
          <w:rFonts w:ascii="BIZ UDゴシック" w:eastAsia="BIZ UDゴシック" w:hAnsi="BIZ UDゴシック" w:hint="eastAsia"/>
          <w:bCs/>
          <w:szCs w:val="21"/>
        </w:rPr>
        <w:t>へ</w:t>
      </w:r>
      <w:r w:rsidR="00E80FC7" w:rsidRPr="00607924">
        <w:rPr>
          <w:rFonts w:ascii="BIZ UDゴシック" w:eastAsia="BIZ UDゴシック" w:hAnsi="BIZ UDゴシック" w:hint="eastAsia"/>
          <w:bCs/>
          <w:szCs w:val="21"/>
        </w:rPr>
        <w:t>ご連絡くだ</w:t>
      </w:r>
      <w:r w:rsidR="00AC7C8B" w:rsidRPr="00607924">
        <w:rPr>
          <w:rFonts w:ascii="BIZ UDゴシック" w:eastAsia="BIZ UDゴシック" w:hAnsi="BIZ UDゴシック" w:hint="eastAsia"/>
          <w:bCs/>
          <w:szCs w:val="21"/>
        </w:rPr>
        <w:t>さい。</w:t>
      </w:r>
      <w:r w:rsidR="00D616EB" w:rsidRPr="00607924">
        <w:rPr>
          <w:rFonts w:ascii="BIZ UDゴシック" w:eastAsia="BIZ UDゴシック" w:hAnsi="BIZ UDゴシック" w:hint="eastAsia"/>
          <w:bCs/>
          <w:color w:val="FF0000"/>
          <w:szCs w:val="21"/>
        </w:rPr>
        <w:t xml:space="preserve">　</w:t>
      </w:r>
    </w:p>
    <w:p w14:paraId="0D3B31B8" w14:textId="77777777" w:rsidR="009E700F" w:rsidRPr="00607924" w:rsidRDefault="009E700F">
      <w:pPr>
        <w:rPr>
          <w:rFonts w:ascii="BIZ UDゴシック" w:eastAsia="BIZ UDゴシック" w:hAnsi="BIZ UDゴシック"/>
          <w:b/>
          <w:bCs/>
          <w:sz w:val="24"/>
        </w:rPr>
      </w:pPr>
    </w:p>
    <w:p w14:paraId="32EF09CE" w14:textId="77777777" w:rsidR="00CC2F39" w:rsidRPr="00607924" w:rsidRDefault="00491F47">
      <w:pPr>
        <w:rPr>
          <w:rFonts w:ascii="BIZ UDゴシック" w:eastAsia="BIZ UDゴシック" w:hAnsi="BIZ UDゴシック"/>
          <w:b/>
          <w:bCs/>
          <w:sz w:val="36"/>
          <w:szCs w:val="36"/>
          <w:u w:val="single"/>
        </w:rPr>
      </w:pPr>
      <w:r w:rsidRPr="00607924">
        <w:rPr>
          <w:rFonts w:ascii="BIZ UDゴシック" w:eastAsia="BIZ UDゴシック" w:hAnsi="BIZ UDゴシック" w:hint="eastAsia"/>
          <w:b/>
          <w:bCs/>
          <w:sz w:val="24"/>
        </w:rPr>
        <w:t xml:space="preserve">　</w:t>
      </w:r>
      <w:r w:rsidR="00577492" w:rsidRPr="00607924">
        <w:rPr>
          <w:rFonts w:ascii="BIZ UDゴシック" w:eastAsia="BIZ UDゴシック" w:hAnsi="BIZ UDゴシック" w:hint="eastAsia"/>
          <w:b/>
          <w:bCs/>
          <w:sz w:val="36"/>
          <w:szCs w:val="36"/>
          <w:u w:val="single"/>
        </w:rPr>
        <w:t>自主研究奨励費</w:t>
      </w:r>
      <w:r w:rsidR="00AE4A9F" w:rsidRPr="00607924">
        <w:rPr>
          <w:rFonts w:ascii="BIZ UDゴシック" w:eastAsia="BIZ UDゴシック" w:hAnsi="BIZ UDゴシック" w:hint="eastAsia"/>
          <w:b/>
          <w:bCs/>
          <w:sz w:val="36"/>
          <w:szCs w:val="36"/>
          <w:u w:val="single"/>
        </w:rPr>
        <w:t>の使用について</w:t>
      </w:r>
      <w:r w:rsidR="00CC2F39" w:rsidRPr="00607924">
        <w:rPr>
          <w:rFonts w:ascii="BIZ UDゴシック" w:eastAsia="BIZ UDゴシック" w:hAnsi="BIZ UDゴシック" w:hint="eastAsia"/>
          <w:b/>
          <w:bCs/>
          <w:sz w:val="36"/>
          <w:szCs w:val="36"/>
          <w:u w:val="single"/>
        </w:rPr>
        <w:t xml:space="preserve">　</w:t>
      </w:r>
    </w:p>
    <w:p w14:paraId="1757F2E3" w14:textId="77777777" w:rsidR="00151469" w:rsidRPr="00607924" w:rsidRDefault="00577492"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自主</w:t>
      </w:r>
      <w:r w:rsidR="00A3706E" w:rsidRPr="00607924">
        <w:rPr>
          <w:rFonts w:ascii="BIZ UDゴシック" w:eastAsia="BIZ UDゴシック" w:hAnsi="BIZ UDゴシック" w:hint="eastAsia"/>
          <w:b/>
          <w:szCs w:val="21"/>
        </w:rPr>
        <w:t>研究奨励</w:t>
      </w:r>
      <w:r w:rsidR="00DE19BF" w:rsidRPr="00607924">
        <w:rPr>
          <w:rFonts w:ascii="BIZ UDゴシック" w:eastAsia="BIZ UDゴシック" w:hAnsi="BIZ UDゴシック" w:hint="eastAsia"/>
          <w:b/>
          <w:szCs w:val="21"/>
        </w:rPr>
        <w:t>事業に</w:t>
      </w:r>
      <w:r w:rsidR="00A3706E" w:rsidRPr="00607924">
        <w:rPr>
          <w:rFonts w:ascii="BIZ UDゴシック" w:eastAsia="BIZ UDゴシック" w:hAnsi="BIZ UDゴシック" w:hint="eastAsia"/>
          <w:b/>
          <w:szCs w:val="21"/>
        </w:rPr>
        <w:t>採択された</w:t>
      </w:r>
      <w:r w:rsidR="00E425F7" w:rsidRPr="00607924">
        <w:rPr>
          <w:rFonts w:ascii="BIZ UDゴシック" w:eastAsia="BIZ UDゴシック" w:hAnsi="BIZ UDゴシック" w:hint="eastAsia"/>
          <w:b/>
          <w:szCs w:val="21"/>
        </w:rPr>
        <w:t>研究に直接必要な</w:t>
      </w:r>
      <w:r w:rsidR="008E70D4" w:rsidRPr="00607924">
        <w:rPr>
          <w:rFonts w:ascii="BIZ UDゴシック" w:eastAsia="BIZ UDゴシック" w:hAnsi="BIZ UDゴシック" w:hint="eastAsia"/>
          <w:b/>
          <w:szCs w:val="21"/>
        </w:rPr>
        <w:t>以下の費用</w:t>
      </w:r>
      <w:r w:rsidR="0076021C" w:rsidRPr="00607924">
        <w:rPr>
          <w:rFonts w:ascii="BIZ UDゴシック" w:eastAsia="BIZ UDゴシック" w:hAnsi="BIZ UDゴシック" w:hint="eastAsia"/>
          <w:b/>
          <w:szCs w:val="21"/>
        </w:rPr>
        <w:t>に</w:t>
      </w:r>
      <w:r w:rsidR="00E425F7" w:rsidRPr="00607924">
        <w:rPr>
          <w:rFonts w:ascii="BIZ UDゴシック" w:eastAsia="BIZ UDゴシック" w:hAnsi="BIZ UDゴシック" w:hint="eastAsia"/>
          <w:b/>
          <w:szCs w:val="21"/>
        </w:rPr>
        <w:t>のみ使用できます。</w:t>
      </w:r>
    </w:p>
    <w:p w14:paraId="240DBA25" w14:textId="77777777" w:rsidR="008E70D4" w:rsidRPr="00607924" w:rsidRDefault="008E70D4"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〇研究上必要な物品の購入</w:t>
      </w:r>
    </w:p>
    <w:p w14:paraId="3DAAE273" w14:textId="77777777" w:rsidR="008E70D4" w:rsidRPr="00607924" w:rsidRDefault="008E70D4"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〇研究上必要な出張等の旅費</w:t>
      </w:r>
    </w:p>
    <w:p w14:paraId="5FBE3AC7" w14:textId="77777777" w:rsidR="008E70D4" w:rsidRPr="00607924" w:rsidRDefault="008E70D4"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〇研究上必要な謝金の支払</w:t>
      </w:r>
    </w:p>
    <w:p w14:paraId="1FE1DECE" w14:textId="77777777" w:rsidR="00937F3C" w:rsidRPr="00607924" w:rsidRDefault="008E70D4" w:rsidP="00917C58">
      <w:pPr>
        <w:ind w:firstLineChars="200" w:firstLine="388"/>
        <w:rPr>
          <w:rFonts w:ascii="BIZ UDゴシック" w:eastAsia="BIZ UDゴシック" w:hAnsi="BIZ UDゴシック"/>
          <w:b/>
          <w:szCs w:val="21"/>
          <w:u w:val="single"/>
        </w:rPr>
      </w:pPr>
      <w:r w:rsidRPr="00607924">
        <w:rPr>
          <w:rFonts w:ascii="BIZ UDゴシック" w:eastAsia="BIZ UDゴシック" w:hAnsi="BIZ UDゴシック" w:hint="eastAsia"/>
          <w:b/>
          <w:szCs w:val="21"/>
          <w:u w:val="single"/>
        </w:rPr>
        <w:t>※</w:t>
      </w:r>
      <w:r w:rsidR="00E425F7" w:rsidRPr="00607924">
        <w:rPr>
          <w:rFonts w:ascii="BIZ UDゴシック" w:eastAsia="BIZ UDゴシック" w:hAnsi="BIZ UDゴシック" w:hint="eastAsia"/>
          <w:b/>
          <w:szCs w:val="21"/>
          <w:u w:val="single"/>
        </w:rPr>
        <w:t>ただし、研</w:t>
      </w:r>
      <w:r w:rsidR="00E9264B" w:rsidRPr="00607924">
        <w:rPr>
          <w:rFonts w:ascii="BIZ UDゴシック" w:eastAsia="BIZ UDゴシック" w:hAnsi="BIZ UDゴシック" w:hint="eastAsia"/>
          <w:b/>
          <w:szCs w:val="21"/>
          <w:u w:val="single"/>
        </w:rPr>
        <w:t>究に関連する</w:t>
      </w:r>
      <w:r w:rsidRPr="00607924">
        <w:rPr>
          <w:rFonts w:ascii="BIZ UDゴシック" w:eastAsia="BIZ UDゴシック" w:hAnsi="BIZ UDゴシック" w:hint="eastAsia"/>
          <w:b/>
          <w:szCs w:val="21"/>
          <w:u w:val="single"/>
        </w:rPr>
        <w:t>費用</w:t>
      </w:r>
      <w:r w:rsidR="00E9264B" w:rsidRPr="00607924">
        <w:rPr>
          <w:rFonts w:ascii="BIZ UDゴシック" w:eastAsia="BIZ UDゴシック" w:hAnsi="BIZ UDゴシック" w:hint="eastAsia"/>
          <w:b/>
          <w:szCs w:val="21"/>
          <w:u w:val="single"/>
        </w:rPr>
        <w:t>であっても次に挙げるものについては</w:t>
      </w:r>
      <w:r w:rsidR="003A1D19" w:rsidRPr="00607924">
        <w:rPr>
          <w:rFonts w:ascii="BIZ UDゴシック" w:eastAsia="BIZ UDゴシック" w:hAnsi="BIZ UDゴシック" w:hint="eastAsia"/>
          <w:b/>
          <w:szCs w:val="21"/>
          <w:u w:val="single"/>
        </w:rPr>
        <w:t>使用に</w:t>
      </w:r>
      <w:r w:rsidRPr="00607924">
        <w:rPr>
          <w:rFonts w:ascii="BIZ UDゴシック" w:eastAsia="BIZ UDゴシック" w:hAnsi="BIZ UDゴシック" w:hint="eastAsia"/>
          <w:b/>
          <w:szCs w:val="21"/>
          <w:u w:val="single"/>
        </w:rPr>
        <w:t>制限を設けています</w:t>
      </w:r>
      <w:r w:rsidR="00E425F7" w:rsidRPr="00607924">
        <w:rPr>
          <w:rFonts w:ascii="BIZ UDゴシック" w:eastAsia="BIZ UDゴシック" w:hAnsi="BIZ UDゴシック" w:hint="eastAsia"/>
          <w:b/>
          <w:szCs w:val="21"/>
          <w:u w:val="single"/>
        </w:rPr>
        <w:t>。</w:t>
      </w:r>
    </w:p>
    <w:p w14:paraId="372D37A3" w14:textId="77777777" w:rsidR="00C765AB" w:rsidRPr="00607924" w:rsidRDefault="00283133" w:rsidP="009E700F">
      <w:pPr>
        <w:ind w:leftChars="73" w:left="142"/>
        <w:rPr>
          <w:rFonts w:ascii="BIZ UDゴシック" w:eastAsia="BIZ UDゴシック" w:hAnsi="BIZ UDゴシック"/>
          <w:szCs w:val="21"/>
          <w:u w:val="single"/>
        </w:rPr>
      </w:pPr>
      <w:r w:rsidRPr="00607924">
        <w:rPr>
          <w:rFonts w:ascii="BIZ UDゴシック" w:eastAsia="BIZ UDゴシック" w:hAnsi="BIZ UDゴシック"/>
          <w:noProof/>
          <w:szCs w:val="21"/>
          <w:u w:val="single"/>
        </w:rPr>
        <mc:AlternateContent>
          <mc:Choice Requires="wps">
            <w:drawing>
              <wp:inline distT="0" distB="0" distL="0" distR="0" wp14:anchorId="179B9C7D" wp14:editId="4A128F76">
                <wp:extent cx="6346190" cy="2581275"/>
                <wp:effectExtent l="0" t="0" r="16510" b="28575"/>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2581275"/>
                        </a:xfrm>
                        <a:prstGeom prst="rect">
                          <a:avLst/>
                        </a:prstGeom>
                        <a:solidFill>
                          <a:srgbClr val="FFFFFF"/>
                        </a:solidFill>
                        <a:ln w="12700" cap="rnd">
                          <a:solidFill>
                            <a:schemeClr val="tx1"/>
                          </a:solidFill>
                          <a:prstDash val="sysDot"/>
                          <a:miter lim="800000"/>
                          <a:headEnd/>
                          <a:tailEnd/>
                        </a:ln>
                      </wps:spPr>
                      <wps:txbx>
                        <w:txbxContent>
                          <w:p w14:paraId="38605464" w14:textId="77777777" w:rsidR="009E700F" w:rsidRPr="00097A11" w:rsidRDefault="009E700F" w:rsidP="009E700F">
                            <w:pPr>
                              <w:pStyle w:val="aa"/>
                              <w:numPr>
                                <w:ilvl w:val="0"/>
                                <w:numId w:val="24"/>
                              </w:numPr>
                              <w:ind w:leftChars="0" w:left="426"/>
                              <w:rPr>
                                <w:rFonts w:ascii="BIZ UDゴシック" w:eastAsia="BIZ UDゴシック" w:hAnsi="BIZ UDゴシック"/>
                                <w:color w:val="000000" w:themeColor="text1"/>
                                <w:szCs w:val="21"/>
                              </w:rPr>
                            </w:pPr>
                            <w:r w:rsidRPr="00097A11">
                              <w:rPr>
                                <w:rFonts w:ascii="BIZ UDゴシック" w:eastAsia="BIZ UDゴシック" w:hAnsi="BIZ UDゴシック" w:hint="eastAsia"/>
                                <w:color w:val="000000" w:themeColor="text1"/>
                                <w:szCs w:val="21"/>
                              </w:rPr>
                              <w:t>飲食費には使用できません。</w:t>
                            </w:r>
                          </w:p>
                          <w:p w14:paraId="6292409D" w14:textId="77777777" w:rsidR="009E700F" w:rsidRPr="00097A11" w:rsidRDefault="009E700F" w:rsidP="009E700F">
                            <w:pPr>
                              <w:pStyle w:val="aa"/>
                              <w:ind w:leftChars="0" w:left="426"/>
                              <w:rPr>
                                <w:rFonts w:ascii="BIZ UDゴシック" w:eastAsia="BIZ UDゴシック" w:hAnsi="BIZ UDゴシック"/>
                                <w:color w:val="000000" w:themeColor="text1"/>
                                <w:szCs w:val="21"/>
                              </w:rPr>
                            </w:pPr>
                            <w:r w:rsidRPr="00097A11">
                              <w:rPr>
                                <w:rFonts w:ascii="BIZ UDゴシック" w:eastAsia="BIZ UDゴシック" w:hAnsi="BIZ UDゴシック" w:hint="eastAsia"/>
                                <w:color w:val="000000" w:themeColor="text1"/>
                                <w:szCs w:val="21"/>
                              </w:rPr>
                              <w:t>研究遂行上必要な会議の会場費や備品類の貸借などには使用可能ですが、会議での飲食費等には使用できません。（ペットボトル等の飲料であっても不可）</w:t>
                            </w:r>
                          </w:p>
                          <w:p w14:paraId="1FC5C165" w14:textId="77777777" w:rsidR="009E700F" w:rsidRPr="00097A11" w:rsidRDefault="009E700F" w:rsidP="009E700F">
                            <w:pPr>
                              <w:pStyle w:val="aa"/>
                              <w:numPr>
                                <w:ilvl w:val="0"/>
                                <w:numId w:val="24"/>
                              </w:numPr>
                              <w:ind w:leftChars="0" w:left="426"/>
                              <w:rPr>
                                <w:rFonts w:ascii="BIZ UDゴシック" w:eastAsia="BIZ UDゴシック" w:hAnsi="BIZ UDゴシック"/>
                                <w:color w:val="000000" w:themeColor="text1"/>
                                <w:szCs w:val="21"/>
                              </w:rPr>
                            </w:pPr>
                            <w:r w:rsidRPr="00097A11">
                              <w:rPr>
                                <w:rFonts w:ascii="BIZ UDゴシック" w:eastAsia="BIZ UDゴシック" w:hAnsi="BIZ UDゴシック" w:hint="eastAsia"/>
                                <w:color w:val="000000" w:themeColor="text1"/>
                                <w:szCs w:val="21"/>
                              </w:rPr>
                              <w:t>研究に使用するものであっても、通常個人で使用するもの（例えば、名刺や印鑑など）に充てることは出来ません。</w:t>
                            </w:r>
                          </w:p>
                          <w:p w14:paraId="0AB857FB" w14:textId="69BB77E1" w:rsidR="00CD68D2" w:rsidRPr="00097A11" w:rsidRDefault="00CD68D2" w:rsidP="00097A11">
                            <w:pPr>
                              <w:pStyle w:val="aa"/>
                              <w:numPr>
                                <w:ilvl w:val="0"/>
                                <w:numId w:val="24"/>
                              </w:numPr>
                              <w:ind w:leftChars="0" w:left="426"/>
                              <w:rPr>
                                <w:rFonts w:ascii="BIZ UDゴシック" w:eastAsia="BIZ UDゴシック" w:hAnsi="BIZ UDゴシック"/>
                                <w:color w:val="000000" w:themeColor="text1"/>
                                <w:szCs w:val="21"/>
                              </w:rPr>
                            </w:pPr>
                            <w:r w:rsidRPr="00097A11">
                              <w:rPr>
                                <w:rFonts w:ascii="BIZ UDゴシック" w:eastAsia="BIZ UDゴシック" w:hAnsi="BIZ UDゴシック" w:hint="eastAsia"/>
                                <w:color w:val="000000" w:themeColor="text1"/>
                                <w:szCs w:val="21"/>
                              </w:rPr>
                              <w:t>原則、研究に使用するものであっても、研究が終了しても使用できる機器（備品）など（例えばパソコン、</w:t>
                            </w:r>
                            <w:r w:rsidR="0080344C" w:rsidRPr="00097A11">
                              <w:rPr>
                                <w:rFonts w:ascii="BIZ UDゴシック" w:eastAsia="BIZ UDゴシック" w:hAnsi="BIZ UDゴシック" w:hint="eastAsia"/>
                                <w:color w:val="000000" w:themeColor="text1"/>
                                <w:szCs w:val="21"/>
                              </w:rPr>
                              <w:t>タブレット端末、</w:t>
                            </w:r>
                            <w:r w:rsidRPr="00097A11">
                              <w:rPr>
                                <w:rFonts w:ascii="BIZ UDゴシック" w:eastAsia="BIZ UDゴシック" w:hAnsi="BIZ UDゴシック" w:hint="eastAsia"/>
                                <w:color w:val="000000" w:themeColor="text1"/>
                                <w:szCs w:val="21"/>
                              </w:rPr>
                              <w:t>プリンタ、ビデオカメラ、デジカメ等）は購入できません。ただし、当該機器等が自主研究活動に必須であるとされる場合に限り購入を可能としますが、学生が使用できるのは研究期間中のみとし、研究実施期間終了後、学生が持ち帰ることがないように管理をお願いします。</w:t>
                            </w:r>
                          </w:p>
                          <w:p w14:paraId="5D13EF38" w14:textId="77777777" w:rsidR="009E700F" w:rsidRPr="00097A11" w:rsidRDefault="00174905" w:rsidP="00174905">
                            <w:pPr>
                              <w:numPr>
                                <w:ilvl w:val="0"/>
                                <w:numId w:val="24"/>
                              </w:numPr>
                              <w:ind w:left="425" w:hanging="357"/>
                              <w:rPr>
                                <w:rFonts w:ascii="BIZ UDゴシック" w:eastAsia="BIZ UDゴシック" w:hAnsi="BIZ UDゴシック"/>
                                <w:bCs/>
                                <w:color w:val="000000" w:themeColor="text1"/>
                                <w:szCs w:val="21"/>
                              </w:rPr>
                            </w:pPr>
                            <w:r w:rsidRPr="00097A11">
                              <w:rPr>
                                <w:rFonts w:ascii="BIZ UDゴシック" w:eastAsia="BIZ UDゴシック" w:hAnsi="BIZ UDゴシック" w:hint="eastAsia"/>
                                <w:bCs/>
                                <w:color w:val="000000" w:themeColor="text1"/>
                                <w:szCs w:val="21"/>
                              </w:rPr>
                              <w:t>学生が学外（国内・国外を問わず）において</w:t>
                            </w:r>
                            <w:r w:rsidR="009E700F" w:rsidRPr="00097A11">
                              <w:rPr>
                                <w:rFonts w:ascii="BIZ UDゴシック" w:eastAsia="BIZ UDゴシック" w:hAnsi="BIZ UDゴシック" w:hint="eastAsia"/>
                                <w:bCs/>
                                <w:color w:val="000000" w:themeColor="text1"/>
                                <w:szCs w:val="21"/>
                              </w:rPr>
                              <w:t>自主研究奨励事業の研究活動を行う場合</w:t>
                            </w:r>
                            <w:r w:rsidRPr="00097A11">
                              <w:rPr>
                                <w:rFonts w:ascii="BIZ UDゴシック" w:eastAsia="BIZ UDゴシック" w:hAnsi="BIZ UDゴシック" w:hint="eastAsia"/>
                                <w:bCs/>
                                <w:color w:val="000000" w:themeColor="text1"/>
                                <w:szCs w:val="21"/>
                              </w:rPr>
                              <w:t>の旅費は</w:t>
                            </w:r>
                            <w:r w:rsidR="009E700F" w:rsidRPr="00097A11">
                              <w:rPr>
                                <w:rFonts w:ascii="BIZ UDゴシック" w:eastAsia="BIZ UDゴシック" w:hAnsi="BIZ UDゴシック" w:hint="eastAsia"/>
                                <w:bCs/>
                                <w:color w:val="000000" w:themeColor="text1"/>
                                <w:szCs w:val="21"/>
                              </w:rPr>
                              <w:t>、</w:t>
                            </w:r>
                            <w:r w:rsidR="009E700F" w:rsidRPr="00097A11">
                              <w:rPr>
                                <w:rFonts w:ascii="BIZ UDゴシック" w:eastAsia="BIZ UDゴシック" w:hAnsi="BIZ UDゴシック" w:hint="eastAsia"/>
                                <w:color w:val="000000" w:themeColor="text1"/>
                                <w:szCs w:val="21"/>
                              </w:rPr>
                              <w:t>「国立大学法人大阪大学旅費規則」及び「国立大学法人大阪大学旅費支給要領」で定められた金額</w:t>
                            </w:r>
                            <w:r w:rsidRPr="00097A11">
                              <w:rPr>
                                <w:rFonts w:ascii="BIZ UDゴシック" w:eastAsia="BIZ UDゴシック" w:hAnsi="BIZ UDゴシック" w:hint="eastAsia"/>
                                <w:color w:val="000000" w:themeColor="text1"/>
                                <w:szCs w:val="21"/>
                              </w:rPr>
                              <w:t>とします。ただし「国立大学法人大阪大学旅費支給要領」に定める</w:t>
                            </w:r>
                            <w:r w:rsidR="00CD68D2" w:rsidRPr="00097A11">
                              <w:rPr>
                                <w:rFonts w:ascii="BIZ UDゴシック" w:eastAsia="BIZ UDゴシック" w:hAnsi="BIZ UDゴシック" w:hint="eastAsia"/>
                                <w:color w:val="000000" w:themeColor="text1"/>
                                <w:szCs w:val="21"/>
                              </w:rPr>
                              <w:t>金</w:t>
                            </w:r>
                            <w:r w:rsidRPr="00097A11">
                              <w:rPr>
                                <w:rFonts w:ascii="BIZ UDゴシック" w:eastAsia="BIZ UDゴシック" w:hAnsi="BIZ UDゴシック" w:hint="eastAsia"/>
                                <w:color w:val="000000" w:themeColor="text1"/>
                                <w:szCs w:val="21"/>
                              </w:rPr>
                              <w:t>額を減額して支給することも可能です</w:t>
                            </w:r>
                            <w:r w:rsidR="00CD68D2" w:rsidRPr="00097A11">
                              <w:rPr>
                                <w:rFonts w:ascii="BIZ UDゴシック" w:eastAsia="BIZ UDゴシック" w:hAnsi="BIZ UDゴシック" w:hint="eastAsia"/>
                                <w:color w:val="000000" w:themeColor="text1"/>
                                <w:szCs w:val="21"/>
                              </w:rPr>
                              <w:t>。</w:t>
                            </w:r>
                          </w:p>
                        </w:txbxContent>
                      </wps:txbx>
                      <wps:bodyPr rot="0" vert="horz" wrap="square" lIns="74295" tIns="5400" rIns="74295" bIns="5400" anchor="t" anchorCtr="0" upright="1">
                        <a:noAutofit/>
                      </wps:bodyPr>
                    </wps:wsp>
                  </a:graphicData>
                </a:graphic>
              </wp:inline>
            </w:drawing>
          </mc:Choice>
          <mc:Fallback>
            <w:pict>
              <v:rect w14:anchorId="179B9C7D" id="Rectangle 15" o:spid="_x0000_s1027" style="width:499.7pt;height:20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" strokecolor="black [3213]" strokeweight="1pt">
                <v:stroke dashstyle="1 1" endcap="round"/>
                <v:textbox inset="5.85pt,.15mm,5.85pt,.15mm">
                  <w:txbxContent>
                    <w:p w14:paraId="38605464" w14:textId="77777777" w:rsidR="009E700F" w:rsidRPr="00097A11" w:rsidRDefault="009E700F" w:rsidP="009E700F">
                      <w:pPr>
                        <w:pStyle w:val="aa"/>
                        <w:numPr>
                          <w:ilvl w:val="0"/>
                          <w:numId w:val="24"/>
                        </w:numPr>
                        <w:ind w:leftChars="0" w:left="426"/>
                        <w:rPr>
                          <w:rFonts w:ascii="BIZ UDゴシック" w:eastAsia="BIZ UDゴシック" w:hAnsi="BIZ UDゴシック"/>
                          <w:color w:val="000000" w:themeColor="text1"/>
                          <w:szCs w:val="21"/>
                        </w:rPr>
                      </w:pPr>
                      <w:r w:rsidRPr="00097A11">
                        <w:rPr>
                          <w:rFonts w:ascii="BIZ UDゴシック" w:eastAsia="BIZ UDゴシック" w:hAnsi="BIZ UDゴシック" w:hint="eastAsia"/>
                          <w:color w:val="000000" w:themeColor="text1"/>
                          <w:szCs w:val="21"/>
                        </w:rPr>
                        <w:t>飲食費には使用できません。</w:t>
                      </w:r>
                    </w:p>
                    <w:p w14:paraId="6292409D" w14:textId="77777777" w:rsidR="009E700F" w:rsidRPr="00097A11" w:rsidRDefault="009E700F" w:rsidP="009E700F">
                      <w:pPr>
                        <w:pStyle w:val="aa"/>
                        <w:ind w:leftChars="0" w:left="426"/>
                        <w:rPr>
                          <w:rFonts w:ascii="BIZ UDゴシック" w:eastAsia="BIZ UDゴシック" w:hAnsi="BIZ UDゴシック"/>
                          <w:color w:val="000000" w:themeColor="text1"/>
                          <w:szCs w:val="21"/>
                        </w:rPr>
                      </w:pPr>
                      <w:r w:rsidRPr="00097A11">
                        <w:rPr>
                          <w:rFonts w:ascii="BIZ UDゴシック" w:eastAsia="BIZ UDゴシック" w:hAnsi="BIZ UDゴシック" w:hint="eastAsia"/>
                          <w:color w:val="000000" w:themeColor="text1"/>
                          <w:szCs w:val="21"/>
                        </w:rPr>
                        <w:t>研究遂行上必要な会議の会場費や備品類の貸借などには使用可能ですが、会議での飲食費等には使用できません。（ペットボトル等の飲料であっても不可）</w:t>
                      </w:r>
                    </w:p>
                    <w:p w14:paraId="1FC5C165" w14:textId="77777777" w:rsidR="009E700F" w:rsidRPr="00097A11" w:rsidRDefault="009E700F" w:rsidP="009E700F">
                      <w:pPr>
                        <w:pStyle w:val="aa"/>
                        <w:numPr>
                          <w:ilvl w:val="0"/>
                          <w:numId w:val="24"/>
                        </w:numPr>
                        <w:ind w:leftChars="0" w:left="426"/>
                        <w:rPr>
                          <w:rFonts w:ascii="BIZ UDゴシック" w:eastAsia="BIZ UDゴシック" w:hAnsi="BIZ UDゴシック"/>
                          <w:color w:val="000000" w:themeColor="text1"/>
                          <w:szCs w:val="21"/>
                        </w:rPr>
                      </w:pPr>
                      <w:r w:rsidRPr="00097A11">
                        <w:rPr>
                          <w:rFonts w:ascii="BIZ UDゴシック" w:eastAsia="BIZ UDゴシック" w:hAnsi="BIZ UDゴシック" w:hint="eastAsia"/>
                          <w:color w:val="000000" w:themeColor="text1"/>
                          <w:szCs w:val="21"/>
                        </w:rPr>
                        <w:t>研究に使用するものであっても、通常個人で使用するもの（例えば、名刺や印鑑など）に充てることは出来ません。</w:t>
                      </w:r>
                    </w:p>
                    <w:p w14:paraId="0AB857FB" w14:textId="69BB77E1" w:rsidR="00CD68D2" w:rsidRPr="00097A11" w:rsidRDefault="00CD68D2" w:rsidP="00097A11">
                      <w:pPr>
                        <w:pStyle w:val="aa"/>
                        <w:numPr>
                          <w:ilvl w:val="0"/>
                          <w:numId w:val="24"/>
                        </w:numPr>
                        <w:ind w:leftChars="0" w:left="426"/>
                        <w:rPr>
                          <w:rFonts w:ascii="BIZ UDゴシック" w:eastAsia="BIZ UDゴシック" w:hAnsi="BIZ UDゴシック"/>
                          <w:color w:val="000000" w:themeColor="text1"/>
                          <w:szCs w:val="21"/>
                        </w:rPr>
                      </w:pPr>
                      <w:r w:rsidRPr="00097A11">
                        <w:rPr>
                          <w:rFonts w:ascii="BIZ UDゴシック" w:eastAsia="BIZ UDゴシック" w:hAnsi="BIZ UDゴシック" w:hint="eastAsia"/>
                          <w:color w:val="000000" w:themeColor="text1"/>
                          <w:szCs w:val="21"/>
                        </w:rPr>
                        <w:t>原則、研究に使用するものであっても、研究が終了しても使用できる機器（備品）など（例えばパソコン、</w:t>
                      </w:r>
                      <w:r w:rsidR="0080344C" w:rsidRPr="00097A11">
                        <w:rPr>
                          <w:rFonts w:ascii="BIZ UDゴシック" w:eastAsia="BIZ UDゴシック" w:hAnsi="BIZ UDゴシック" w:hint="eastAsia"/>
                          <w:color w:val="000000" w:themeColor="text1"/>
                          <w:szCs w:val="21"/>
                        </w:rPr>
                        <w:t>タブレット端末、</w:t>
                      </w:r>
                      <w:r w:rsidRPr="00097A11">
                        <w:rPr>
                          <w:rFonts w:ascii="BIZ UDゴシック" w:eastAsia="BIZ UDゴシック" w:hAnsi="BIZ UDゴシック" w:hint="eastAsia"/>
                          <w:color w:val="000000" w:themeColor="text1"/>
                          <w:szCs w:val="21"/>
                        </w:rPr>
                        <w:t>プリンタ、ビデオカメラ、デジカメ等）は購入できません。ただし、当該機器等が自主研究活動に必須であるとされる場合に限り購入を可能としますが、学生が使用できるのは研究期間中のみとし、研究実施期間終了後、学生が持ち帰ることがないように管理をお願いします。</w:t>
                      </w:r>
                    </w:p>
                    <w:p w14:paraId="5D13EF38" w14:textId="77777777" w:rsidR="009E700F" w:rsidRPr="00097A11" w:rsidRDefault="00174905" w:rsidP="00174905">
                      <w:pPr>
                        <w:numPr>
                          <w:ilvl w:val="0"/>
                          <w:numId w:val="24"/>
                        </w:numPr>
                        <w:ind w:left="425" w:hanging="357"/>
                        <w:rPr>
                          <w:rFonts w:ascii="BIZ UDゴシック" w:eastAsia="BIZ UDゴシック" w:hAnsi="BIZ UDゴシック"/>
                          <w:bCs/>
                          <w:color w:val="000000" w:themeColor="text1"/>
                          <w:szCs w:val="21"/>
                        </w:rPr>
                      </w:pPr>
                      <w:r w:rsidRPr="00097A11">
                        <w:rPr>
                          <w:rFonts w:ascii="BIZ UDゴシック" w:eastAsia="BIZ UDゴシック" w:hAnsi="BIZ UDゴシック" w:hint="eastAsia"/>
                          <w:bCs/>
                          <w:color w:val="000000" w:themeColor="text1"/>
                          <w:szCs w:val="21"/>
                        </w:rPr>
                        <w:t>学生が学外（国内・国外を問わず）において</w:t>
                      </w:r>
                      <w:r w:rsidR="009E700F" w:rsidRPr="00097A11">
                        <w:rPr>
                          <w:rFonts w:ascii="BIZ UDゴシック" w:eastAsia="BIZ UDゴシック" w:hAnsi="BIZ UDゴシック" w:hint="eastAsia"/>
                          <w:bCs/>
                          <w:color w:val="000000" w:themeColor="text1"/>
                          <w:szCs w:val="21"/>
                        </w:rPr>
                        <w:t>自主研究奨励事業の研究活動を行う場合</w:t>
                      </w:r>
                      <w:r w:rsidRPr="00097A11">
                        <w:rPr>
                          <w:rFonts w:ascii="BIZ UDゴシック" w:eastAsia="BIZ UDゴシック" w:hAnsi="BIZ UDゴシック" w:hint="eastAsia"/>
                          <w:bCs/>
                          <w:color w:val="000000" w:themeColor="text1"/>
                          <w:szCs w:val="21"/>
                        </w:rPr>
                        <w:t>の旅費は</w:t>
                      </w:r>
                      <w:r w:rsidR="009E700F" w:rsidRPr="00097A11">
                        <w:rPr>
                          <w:rFonts w:ascii="BIZ UDゴシック" w:eastAsia="BIZ UDゴシック" w:hAnsi="BIZ UDゴシック" w:hint="eastAsia"/>
                          <w:bCs/>
                          <w:color w:val="000000" w:themeColor="text1"/>
                          <w:szCs w:val="21"/>
                        </w:rPr>
                        <w:t>、</w:t>
                      </w:r>
                      <w:r w:rsidR="009E700F" w:rsidRPr="00097A11">
                        <w:rPr>
                          <w:rFonts w:ascii="BIZ UDゴシック" w:eastAsia="BIZ UDゴシック" w:hAnsi="BIZ UDゴシック" w:hint="eastAsia"/>
                          <w:color w:val="000000" w:themeColor="text1"/>
                          <w:szCs w:val="21"/>
                        </w:rPr>
                        <w:t>「国立大学法人大阪大学旅費規則」及び「国立大学法人大阪大学旅費支給要領」で定められた金額</w:t>
                      </w:r>
                      <w:r w:rsidRPr="00097A11">
                        <w:rPr>
                          <w:rFonts w:ascii="BIZ UDゴシック" w:eastAsia="BIZ UDゴシック" w:hAnsi="BIZ UDゴシック" w:hint="eastAsia"/>
                          <w:color w:val="000000" w:themeColor="text1"/>
                          <w:szCs w:val="21"/>
                        </w:rPr>
                        <w:t>とします。ただし「国立大学法人大阪大学旅費支給要領」に定める</w:t>
                      </w:r>
                      <w:r w:rsidR="00CD68D2" w:rsidRPr="00097A11">
                        <w:rPr>
                          <w:rFonts w:ascii="BIZ UDゴシック" w:eastAsia="BIZ UDゴシック" w:hAnsi="BIZ UDゴシック" w:hint="eastAsia"/>
                          <w:color w:val="000000" w:themeColor="text1"/>
                          <w:szCs w:val="21"/>
                        </w:rPr>
                        <w:t>金</w:t>
                      </w:r>
                      <w:r w:rsidRPr="00097A11">
                        <w:rPr>
                          <w:rFonts w:ascii="BIZ UDゴシック" w:eastAsia="BIZ UDゴシック" w:hAnsi="BIZ UDゴシック" w:hint="eastAsia"/>
                          <w:color w:val="000000" w:themeColor="text1"/>
                          <w:szCs w:val="21"/>
                        </w:rPr>
                        <w:t>額を減額して支給することも可能です</w:t>
                      </w:r>
                      <w:r w:rsidR="00CD68D2" w:rsidRPr="00097A11">
                        <w:rPr>
                          <w:rFonts w:ascii="BIZ UDゴシック" w:eastAsia="BIZ UDゴシック" w:hAnsi="BIZ UDゴシック" w:hint="eastAsia"/>
                          <w:color w:val="000000" w:themeColor="text1"/>
                          <w:szCs w:val="21"/>
                        </w:rPr>
                        <w:t>。</w:t>
                      </w:r>
                    </w:p>
                  </w:txbxContent>
                </v:textbox>
                <w10:anchorlock/>
              </v:rect>
            </w:pict>
          </mc:Fallback>
        </mc:AlternateContent>
      </w:r>
    </w:p>
    <w:p w14:paraId="5CBC47E6" w14:textId="77777777" w:rsidR="003A1D19" w:rsidRPr="00607924" w:rsidRDefault="003A1D19" w:rsidP="0004506B">
      <w:pPr>
        <w:ind w:leftChars="146" w:left="283" w:rightChars="291" w:right="565"/>
        <w:rPr>
          <w:rFonts w:ascii="BIZ UDゴシック" w:eastAsia="BIZ UDゴシック" w:hAnsi="BIZ UDゴシック"/>
          <w:bCs/>
          <w:sz w:val="21"/>
          <w:szCs w:val="21"/>
        </w:rPr>
      </w:pPr>
      <w:r w:rsidRPr="00607924">
        <w:rPr>
          <w:rFonts w:ascii="BIZ UDゴシック" w:eastAsia="BIZ UDゴシック" w:hAnsi="BIZ UDゴシック" w:hint="eastAsia"/>
          <w:bCs/>
          <w:sz w:val="21"/>
          <w:szCs w:val="21"/>
        </w:rPr>
        <w:t>※経費の返還等について</w:t>
      </w:r>
    </w:p>
    <w:p w14:paraId="3E1F1AAC" w14:textId="77777777" w:rsidR="003A1D19" w:rsidRPr="00607924" w:rsidRDefault="003A1D19" w:rsidP="0004506B">
      <w:pPr>
        <w:ind w:leftChars="146" w:left="283" w:rightChars="291" w:right="565" w:firstLineChars="100" w:firstLine="204"/>
        <w:rPr>
          <w:rFonts w:ascii="BIZ UDゴシック" w:eastAsia="BIZ UDゴシック" w:hAnsi="BIZ UDゴシック"/>
          <w:bCs/>
          <w:szCs w:val="21"/>
        </w:rPr>
      </w:pPr>
      <w:r w:rsidRPr="00607924">
        <w:rPr>
          <w:rFonts w:ascii="BIZ UDゴシック" w:eastAsia="BIZ UDゴシック" w:hAnsi="BIZ UDゴシック" w:hint="eastAsia"/>
          <w:sz w:val="21"/>
        </w:rPr>
        <w:t>実際の執行額が採択金額を下回</w:t>
      </w:r>
      <w:r w:rsidRPr="00607924">
        <w:rPr>
          <w:rFonts w:ascii="BIZ UDゴシック" w:eastAsia="BIZ UDゴシック" w:hAnsi="BIZ UDゴシック" w:hint="eastAsia"/>
          <w:sz w:val="21"/>
          <w:szCs w:val="21"/>
        </w:rPr>
        <w:t>り</w:t>
      </w:r>
      <w:r w:rsidR="006826D8" w:rsidRPr="00607924">
        <w:rPr>
          <w:rFonts w:ascii="BIZ UDゴシック" w:eastAsia="BIZ UDゴシック" w:hAnsi="BIZ UDゴシック" w:hint="eastAsia"/>
          <w:sz w:val="21"/>
          <w:szCs w:val="21"/>
        </w:rPr>
        <w:t>、</w:t>
      </w:r>
      <w:r w:rsidRPr="00607924">
        <w:rPr>
          <w:rFonts w:ascii="BIZ UDゴシック" w:eastAsia="BIZ UDゴシック" w:hAnsi="BIZ UDゴシック" w:hint="eastAsia"/>
          <w:sz w:val="21"/>
          <w:szCs w:val="21"/>
        </w:rPr>
        <w:t>残額が発生した場合は返還することとなります。</w:t>
      </w:r>
    </w:p>
    <w:p w14:paraId="4A4F0356" w14:textId="77777777" w:rsidR="00577492" w:rsidRPr="00607924" w:rsidRDefault="00577492" w:rsidP="0004506B">
      <w:pPr>
        <w:ind w:leftChars="146" w:left="283" w:rightChars="291" w:right="565"/>
        <w:rPr>
          <w:rFonts w:ascii="BIZ UDゴシック" w:eastAsia="BIZ UDゴシック" w:hAnsi="BIZ UDゴシック"/>
          <w:bCs/>
          <w:sz w:val="21"/>
          <w:szCs w:val="21"/>
        </w:rPr>
      </w:pPr>
    </w:p>
    <w:p w14:paraId="543FE5B0" w14:textId="77777777" w:rsidR="003A1D19" w:rsidRPr="00607924" w:rsidRDefault="003A1D19" w:rsidP="0004506B">
      <w:pPr>
        <w:ind w:leftChars="146" w:left="283" w:rightChars="291" w:right="565"/>
        <w:rPr>
          <w:rFonts w:ascii="BIZ UDゴシック" w:eastAsia="BIZ UDゴシック" w:hAnsi="BIZ UDゴシック"/>
          <w:bCs/>
          <w:sz w:val="21"/>
          <w:szCs w:val="21"/>
        </w:rPr>
      </w:pPr>
      <w:r w:rsidRPr="00607924">
        <w:rPr>
          <w:rFonts w:ascii="BIZ UDゴシック" w:eastAsia="BIZ UDゴシック" w:hAnsi="BIZ UDゴシック" w:hint="eastAsia"/>
          <w:bCs/>
          <w:sz w:val="21"/>
          <w:szCs w:val="21"/>
        </w:rPr>
        <w:t>なお、経費執行にあたる手続きなどについては、以下のように取り扱うこととします。</w:t>
      </w:r>
    </w:p>
    <w:p w14:paraId="7AD3C6AA" w14:textId="16A398C7" w:rsidR="0004506B" w:rsidRPr="00097A11" w:rsidRDefault="003A1D19" w:rsidP="00097A11">
      <w:pPr>
        <w:ind w:leftChars="268" w:left="714" w:rightChars="291" w:right="565" w:hangingChars="100" w:hanging="194"/>
        <w:rPr>
          <w:rFonts w:ascii="BIZ UDゴシック" w:eastAsia="BIZ UDゴシック" w:hAnsi="BIZ UDゴシック"/>
          <w:color w:val="000000" w:themeColor="text1"/>
          <w:szCs w:val="21"/>
        </w:rPr>
      </w:pPr>
      <w:r w:rsidRPr="00097A11">
        <w:rPr>
          <w:rFonts w:ascii="BIZ UDゴシック" w:eastAsia="BIZ UDゴシック" w:hAnsi="BIZ UDゴシック" w:hint="eastAsia"/>
          <w:color w:val="000000" w:themeColor="text1"/>
          <w:szCs w:val="21"/>
        </w:rPr>
        <w:t>〇やむを得ない理由がある場合でも、学生本人による立替払いによる購入は不可といたします。ただし、アドバイザー教員が立替えて支給することは可能とします。（立替払いの詳細については、</w:t>
      </w:r>
      <w:r w:rsidR="00097A11" w:rsidRPr="00097A11">
        <w:rPr>
          <w:rFonts w:ascii="BIZ UDゴシック" w:eastAsia="BIZ UDゴシック" w:hAnsi="BIZ UDゴシック" w:hint="eastAsia"/>
          <w:color w:val="000000" w:themeColor="text1"/>
          <w:szCs w:val="21"/>
        </w:rPr>
        <w:t>教育・学生支援部教育企画課学務係（</w:t>
      </w:r>
      <w:hyperlink r:id="rId9" w:history="1">
        <w:r w:rsidR="00097A11" w:rsidRPr="00404676">
          <w:rPr>
            <w:rStyle w:val="a7"/>
            <w:rFonts w:ascii="BIZ UDゴシック" w:eastAsia="BIZ UDゴシック" w:hAnsi="BIZ UDゴシック"/>
            <w:szCs w:val="21"/>
          </w:rPr>
          <w:t>gakusei-gakumu-gakumu@office.osaka-u.ac.jp</w:t>
        </w:r>
      </w:hyperlink>
      <w:r w:rsidR="00097A11">
        <w:rPr>
          <w:rFonts w:ascii="BIZ UDゴシック" w:eastAsia="BIZ UDゴシック" w:hAnsi="BIZ UDゴシック"/>
          <w:color w:val="000000" w:themeColor="text1"/>
          <w:szCs w:val="21"/>
        </w:rPr>
        <w:t xml:space="preserve"> </w:t>
      </w:r>
      <w:r w:rsidR="00097A11" w:rsidRPr="00097A11">
        <w:rPr>
          <w:rFonts w:ascii="BIZ UDゴシック" w:eastAsia="BIZ UDゴシック" w:hAnsi="BIZ UDゴシック"/>
          <w:color w:val="000000" w:themeColor="text1"/>
          <w:szCs w:val="21"/>
        </w:rPr>
        <w:t>）</w:t>
      </w:r>
      <w:r w:rsidR="00097A11">
        <w:rPr>
          <w:rFonts w:ascii="BIZ UDゴシック" w:eastAsia="BIZ UDゴシック" w:hAnsi="BIZ UDゴシック" w:hint="eastAsia"/>
          <w:color w:val="000000" w:themeColor="text1"/>
          <w:szCs w:val="21"/>
        </w:rPr>
        <w:t>へ</w:t>
      </w:r>
      <w:r w:rsidRPr="00097A11">
        <w:rPr>
          <w:rFonts w:ascii="BIZ UDゴシック" w:eastAsia="BIZ UDゴシック" w:hAnsi="BIZ UDゴシック" w:hint="eastAsia"/>
          <w:color w:val="000000" w:themeColor="text1"/>
          <w:szCs w:val="21"/>
        </w:rPr>
        <w:t>ご連絡下さい</w:t>
      </w:r>
      <w:r w:rsidR="00097A11">
        <w:rPr>
          <w:rFonts w:ascii="BIZ UDゴシック" w:eastAsia="BIZ UDゴシック" w:hAnsi="BIZ UDゴシック" w:hint="eastAsia"/>
          <w:color w:val="000000" w:themeColor="text1"/>
          <w:szCs w:val="21"/>
        </w:rPr>
        <w:t>。</w:t>
      </w:r>
      <w:r w:rsidRPr="00097A11">
        <w:rPr>
          <w:rFonts w:ascii="BIZ UDゴシック" w:eastAsia="BIZ UDゴシック" w:hAnsi="BIZ UDゴシック" w:hint="eastAsia"/>
          <w:color w:val="000000" w:themeColor="text1"/>
          <w:szCs w:val="21"/>
        </w:rPr>
        <w:t>）</w:t>
      </w:r>
    </w:p>
    <w:p w14:paraId="297967AA" w14:textId="77777777" w:rsidR="00C04237" w:rsidRPr="00097A11" w:rsidRDefault="003A1D19" w:rsidP="00DE4C7D">
      <w:pPr>
        <w:ind w:leftChars="268" w:left="520" w:rightChars="291" w:right="565"/>
        <w:rPr>
          <w:rFonts w:ascii="BIZ UDゴシック" w:eastAsia="BIZ UDゴシック" w:hAnsi="BIZ UDゴシック"/>
          <w:color w:val="000000" w:themeColor="text1"/>
          <w:szCs w:val="21"/>
        </w:rPr>
      </w:pPr>
      <w:r w:rsidRPr="00097A11">
        <w:rPr>
          <w:rFonts w:ascii="BIZ UDゴシック" w:eastAsia="BIZ UDゴシック" w:hAnsi="BIZ UDゴシック" w:hint="eastAsia"/>
          <w:color w:val="000000" w:themeColor="text1"/>
          <w:szCs w:val="21"/>
        </w:rPr>
        <w:t>〇購入された物品については、必ず事務での確認を受けたのち、学生へ引渡しを行って</w:t>
      </w:r>
      <w:r w:rsidR="00E80FC7" w:rsidRPr="00097A11">
        <w:rPr>
          <w:rFonts w:ascii="BIZ UDゴシック" w:eastAsia="BIZ UDゴシック" w:hAnsi="BIZ UDゴシック" w:hint="eastAsia"/>
          <w:color w:val="000000" w:themeColor="text1"/>
          <w:szCs w:val="21"/>
        </w:rPr>
        <w:t>くだ</w:t>
      </w:r>
      <w:r w:rsidRPr="00097A11">
        <w:rPr>
          <w:rFonts w:ascii="BIZ UDゴシック" w:eastAsia="BIZ UDゴシック" w:hAnsi="BIZ UDゴシック" w:hint="eastAsia"/>
          <w:color w:val="000000" w:themeColor="text1"/>
          <w:szCs w:val="21"/>
        </w:rPr>
        <w:t>さい。</w:t>
      </w:r>
    </w:p>
    <w:sectPr w:rsidR="00C04237" w:rsidRPr="00097A11" w:rsidSect="00607924">
      <w:footerReference w:type="default" r:id="rId10"/>
      <w:headerReference w:type="first" r:id="rId11"/>
      <w:pgSz w:w="11906" w:h="16838" w:code="9"/>
      <w:pgMar w:top="851" w:right="851" w:bottom="568" w:left="851" w:header="283" w:footer="437" w:gutter="0"/>
      <w:pgNumType w:start="1"/>
      <w:cols w:space="425"/>
      <w:titlePg/>
      <w:docGrid w:type="linesAndChars" w:linePitch="327"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AF79" w14:textId="77777777" w:rsidR="00EB50D6" w:rsidRDefault="00EB50D6" w:rsidP="003B5B63">
      <w:r>
        <w:separator/>
      </w:r>
    </w:p>
  </w:endnote>
  <w:endnote w:type="continuationSeparator" w:id="0">
    <w:p w14:paraId="78497E61" w14:textId="77777777" w:rsidR="00EB50D6" w:rsidRDefault="00EB50D6" w:rsidP="003B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BC5A" w14:textId="77777777" w:rsidR="005C7CA4" w:rsidRPr="006101FE" w:rsidRDefault="006101FE" w:rsidP="006101FE">
    <w:pPr>
      <w:pStyle w:val="ad"/>
      <w:jc w:val="center"/>
    </w:pPr>
    <w:r w:rsidRPr="006101FE">
      <w:fldChar w:fldCharType="begin"/>
    </w:r>
    <w:r w:rsidRPr="006101FE">
      <w:instrText>PAGE   \* MERGEFORMAT</w:instrText>
    </w:r>
    <w:r w:rsidRPr="006101FE">
      <w:fldChar w:fldCharType="separate"/>
    </w:r>
    <w:r w:rsidR="00F67647" w:rsidRPr="00F67647">
      <w:rPr>
        <w:noProof/>
        <w:lang w:val="ja-JP"/>
      </w:rPr>
      <w:t>2</w:t>
    </w:r>
    <w:r w:rsidRPr="006101F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A77D" w14:textId="77777777" w:rsidR="00EB50D6" w:rsidRDefault="00EB50D6" w:rsidP="003B5B63">
      <w:r>
        <w:separator/>
      </w:r>
    </w:p>
  </w:footnote>
  <w:footnote w:type="continuationSeparator" w:id="0">
    <w:p w14:paraId="67D0AB32" w14:textId="77777777" w:rsidR="00EB50D6" w:rsidRDefault="00EB50D6" w:rsidP="003B5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D51F" w14:textId="77777777" w:rsidR="00F67647" w:rsidRPr="00607924" w:rsidRDefault="00F67647" w:rsidP="00CD68D2">
    <w:pPr>
      <w:pStyle w:val="ab"/>
      <w:jc w:val="right"/>
      <w:rPr>
        <w:rFonts w:ascii="BIZ UDゴシック" w:eastAsia="BIZ UDゴシック" w:hAnsi="BIZ UDゴシック"/>
      </w:rPr>
    </w:pPr>
    <w:r w:rsidRPr="00607924">
      <w:rPr>
        <w:rFonts w:ascii="BIZ UDゴシック" w:eastAsia="BIZ UDゴシック" w:hAnsi="BIZ UDゴシック" w:hint="eastAsia"/>
      </w:rPr>
      <w:t>様式３</w:t>
    </w:r>
  </w:p>
  <w:p w14:paraId="393EEEF0" w14:textId="3900BD54" w:rsidR="00CD68D2" w:rsidRPr="00607924" w:rsidRDefault="00CD68D2" w:rsidP="00CD68D2">
    <w:pPr>
      <w:pStyle w:val="ab"/>
      <w:jc w:val="right"/>
      <w:rPr>
        <w:rFonts w:ascii="BIZ UDゴシック" w:eastAsia="BIZ UDゴシック" w:hAnsi="BIZ UDゴシック"/>
      </w:rPr>
    </w:pPr>
    <w:r w:rsidRPr="00607924">
      <w:rPr>
        <w:rFonts w:ascii="BIZ UDゴシック" w:eastAsia="BIZ UDゴシック" w:hAnsi="BIZ UDゴシック" w:hint="eastAsia"/>
      </w:rPr>
      <w:t>（</w:t>
    </w:r>
    <w:r w:rsidR="00AC2E28">
      <w:rPr>
        <w:rFonts w:ascii="BIZ UDゴシック" w:eastAsia="BIZ UDゴシック" w:hAnsi="BIZ UDゴシック" w:hint="eastAsia"/>
      </w:rPr>
      <w:t>追加枠</w:t>
    </w:r>
    <w:r w:rsidRPr="00607924">
      <w:rPr>
        <w:rFonts w:ascii="BIZ UDゴシック" w:eastAsia="BIZ UDゴシック" w:hAnsi="BIZ UD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3F8"/>
    <w:multiLevelType w:val="hybridMultilevel"/>
    <w:tmpl w:val="00CCEE16"/>
    <w:lvl w:ilvl="0" w:tplc="02A25826">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6B7D3D"/>
    <w:multiLevelType w:val="hybridMultilevel"/>
    <w:tmpl w:val="C75CBF26"/>
    <w:lvl w:ilvl="0" w:tplc="B2BC848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 w15:restartNumberingAfterBreak="0">
    <w:nsid w:val="07190647"/>
    <w:multiLevelType w:val="hybridMultilevel"/>
    <w:tmpl w:val="DFAA0DDC"/>
    <w:lvl w:ilvl="0" w:tplc="93E4238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45A6B36"/>
    <w:multiLevelType w:val="hybridMultilevel"/>
    <w:tmpl w:val="F8A0C798"/>
    <w:lvl w:ilvl="0" w:tplc="78F8298A">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9254985"/>
    <w:multiLevelType w:val="multilevel"/>
    <w:tmpl w:val="4F1A100C"/>
    <w:lvl w:ilvl="0">
      <w:start w:val="1"/>
      <w:numFmt w:val="decimalEnclosedCircle"/>
      <w:lvlText w:val="%1"/>
      <w:lvlJc w:val="left"/>
      <w:pPr>
        <w:ind w:left="555" w:hanging="360"/>
      </w:pPr>
      <w:rPr>
        <w:rFonts w:ascii="ＭＳ ゴシック" w:eastAsia="ＭＳ ゴシック" w:hAnsi="ＭＳ ゴシック" w:cs="Times New Roman"/>
      </w:rPr>
    </w:lvl>
    <w:lvl w:ilvl="1">
      <w:start w:val="1"/>
      <w:numFmt w:val="aiueoFullWidth"/>
      <w:lvlText w:val="(%2)"/>
      <w:lvlJc w:val="left"/>
      <w:pPr>
        <w:ind w:left="1035" w:hanging="420"/>
      </w:pPr>
    </w:lvl>
    <w:lvl w:ilvl="2">
      <w:start w:val="1"/>
      <w:numFmt w:val="decimalEnclosedCircle"/>
      <w:lvlText w:val="%3"/>
      <w:lvlJc w:val="left"/>
      <w:pPr>
        <w:ind w:left="1455" w:hanging="420"/>
      </w:pPr>
    </w:lvl>
    <w:lvl w:ilvl="3">
      <w:start w:val="1"/>
      <w:numFmt w:val="decimal"/>
      <w:lvlText w:val="%4."/>
      <w:lvlJc w:val="left"/>
      <w:pPr>
        <w:ind w:left="1875" w:hanging="420"/>
      </w:pPr>
    </w:lvl>
    <w:lvl w:ilvl="4">
      <w:start w:val="1"/>
      <w:numFmt w:val="aiueoFullWidth"/>
      <w:lvlText w:val="(%5)"/>
      <w:lvlJc w:val="left"/>
      <w:pPr>
        <w:ind w:left="2295" w:hanging="420"/>
      </w:pPr>
    </w:lvl>
    <w:lvl w:ilvl="5">
      <w:start w:val="1"/>
      <w:numFmt w:val="decimalEnclosedCircle"/>
      <w:lvlText w:val="%6"/>
      <w:lvlJc w:val="left"/>
      <w:pPr>
        <w:ind w:left="2715" w:hanging="420"/>
      </w:pPr>
    </w:lvl>
    <w:lvl w:ilvl="6">
      <w:start w:val="1"/>
      <w:numFmt w:val="decimal"/>
      <w:lvlText w:val="%7."/>
      <w:lvlJc w:val="left"/>
      <w:pPr>
        <w:ind w:left="3135" w:hanging="420"/>
      </w:pPr>
    </w:lvl>
    <w:lvl w:ilvl="7">
      <w:start w:val="1"/>
      <w:numFmt w:val="aiueoFullWidth"/>
      <w:lvlText w:val="(%8)"/>
      <w:lvlJc w:val="left"/>
      <w:pPr>
        <w:ind w:left="3555" w:hanging="420"/>
      </w:pPr>
    </w:lvl>
    <w:lvl w:ilvl="8">
      <w:start w:val="1"/>
      <w:numFmt w:val="decimalEnclosedCircle"/>
      <w:lvlText w:val="%9"/>
      <w:lvlJc w:val="left"/>
      <w:pPr>
        <w:ind w:left="3975" w:hanging="420"/>
      </w:pPr>
    </w:lvl>
  </w:abstractNum>
  <w:abstractNum w:abstractNumId="5" w15:restartNumberingAfterBreak="0">
    <w:nsid w:val="1A4B6B2B"/>
    <w:multiLevelType w:val="hybridMultilevel"/>
    <w:tmpl w:val="F7725B8A"/>
    <w:lvl w:ilvl="0" w:tplc="5DF28C4E">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FC34406"/>
    <w:multiLevelType w:val="hybridMultilevel"/>
    <w:tmpl w:val="AB06AC94"/>
    <w:lvl w:ilvl="0" w:tplc="94B20B44">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36C2F94"/>
    <w:multiLevelType w:val="hybridMultilevel"/>
    <w:tmpl w:val="20A26DAC"/>
    <w:lvl w:ilvl="0" w:tplc="74F4565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3AB1E1C"/>
    <w:multiLevelType w:val="hybridMultilevel"/>
    <w:tmpl w:val="1CF2E386"/>
    <w:lvl w:ilvl="0" w:tplc="F43C3B58">
      <w:start w:val="2"/>
      <w:numFmt w:val="bullet"/>
      <w:lvlText w:val="・"/>
      <w:lvlJc w:val="left"/>
      <w:pPr>
        <w:ind w:left="13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9" w15:restartNumberingAfterBreak="0">
    <w:nsid w:val="2FBE3AD8"/>
    <w:multiLevelType w:val="hybridMultilevel"/>
    <w:tmpl w:val="3592A782"/>
    <w:lvl w:ilvl="0" w:tplc="9D183E2A">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30294150"/>
    <w:multiLevelType w:val="hybridMultilevel"/>
    <w:tmpl w:val="B618308C"/>
    <w:lvl w:ilvl="0" w:tplc="B2BC848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1" w15:restartNumberingAfterBreak="0">
    <w:nsid w:val="37377161"/>
    <w:multiLevelType w:val="hybridMultilevel"/>
    <w:tmpl w:val="75FCA39C"/>
    <w:lvl w:ilvl="0" w:tplc="30CEB43C">
      <w:start w:val="1"/>
      <w:numFmt w:val="decimalEnclosedCircle"/>
      <w:lvlText w:val="%1"/>
      <w:lvlJc w:val="left"/>
      <w:pPr>
        <w:ind w:left="555" w:hanging="360"/>
      </w:pPr>
      <w:rPr>
        <w:rFonts w:ascii="ＭＳ ゴシック" w:eastAsia="ＭＳ ゴシック" w:hAnsi="ＭＳ ゴシック"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AC30ADB"/>
    <w:multiLevelType w:val="hybridMultilevel"/>
    <w:tmpl w:val="D2ACAF9C"/>
    <w:lvl w:ilvl="0" w:tplc="774033B0">
      <w:start w:val="1"/>
      <w:numFmt w:val="decimalEnclosedCircle"/>
      <w:lvlText w:val="%1"/>
      <w:lvlJc w:val="left"/>
      <w:pPr>
        <w:ind w:left="780" w:hanging="360"/>
      </w:pPr>
      <w:rPr>
        <w:rFonts w:ascii="ＭＳ ゴシック" w:eastAsia="ＭＳ ゴシック" w:hAnsi="ＭＳ ゴシック" w:cs="Times New Roman"/>
        <w:b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DD01F67"/>
    <w:multiLevelType w:val="hybridMultilevel"/>
    <w:tmpl w:val="68A6303A"/>
    <w:lvl w:ilvl="0" w:tplc="F9B2D8B6">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4" w15:restartNumberingAfterBreak="0">
    <w:nsid w:val="40216B4E"/>
    <w:multiLevelType w:val="hybridMultilevel"/>
    <w:tmpl w:val="F2E4C97E"/>
    <w:lvl w:ilvl="0" w:tplc="BDE80BF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990DE3"/>
    <w:multiLevelType w:val="hybridMultilevel"/>
    <w:tmpl w:val="FE7C8E68"/>
    <w:lvl w:ilvl="0" w:tplc="7A8EF9C0">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63E0998"/>
    <w:multiLevelType w:val="hybridMultilevel"/>
    <w:tmpl w:val="0B0AF8CC"/>
    <w:lvl w:ilvl="0" w:tplc="D5FA6722">
      <w:start w:val="1"/>
      <w:numFmt w:val="decimalEnclosedCircle"/>
      <w:lvlText w:val="%1"/>
      <w:lvlJc w:val="left"/>
      <w:pPr>
        <w:tabs>
          <w:tab w:val="num" w:pos="601"/>
        </w:tabs>
        <w:ind w:left="601" w:hanging="3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7" w15:restartNumberingAfterBreak="0">
    <w:nsid w:val="519B5F88"/>
    <w:multiLevelType w:val="hybridMultilevel"/>
    <w:tmpl w:val="5288C440"/>
    <w:lvl w:ilvl="0" w:tplc="A54E418E">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3022C26"/>
    <w:multiLevelType w:val="hybridMultilevel"/>
    <w:tmpl w:val="B9604B9E"/>
    <w:lvl w:ilvl="0" w:tplc="83827F22">
      <w:start w:val="1"/>
      <w:numFmt w:val="decimalEnclosedCircle"/>
      <w:lvlText w:val="%1"/>
      <w:lvlJc w:val="left"/>
      <w:pPr>
        <w:tabs>
          <w:tab w:val="num" w:pos="571"/>
        </w:tabs>
        <w:ind w:left="571" w:hanging="360"/>
      </w:pPr>
      <w:rPr>
        <w:rFonts w:hint="eastAsia"/>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9" w15:restartNumberingAfterBreak="0">
    <w:nsid w:val="54C67198"/>
    <w:multiLevelType w:val="hybridMultilevel"/>
    <w:tmpl w:val="D28834FA"/>
    <w:lvl w:ilvl="0" w:tplc="027E02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5655BFF"/>
    <w:multiLevelType w:val="hybridMultilevel"/>
    <w:tmpl w:val="52E0BFB6"/>
    <w:lvl w:ilvl="0" w:tplc="6F2EAEE0">
      <w:start w:val="1"/>
      <w:numFmt w:val="decimalFullWidth"/>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1" w15:restartNumberingAfterBreak="0">
    <w:nsid w:val="5A151CF6"/>
    <w:multiLevelType w:val="hybridMultilevel"/>
    <w:tmpl w:val="FDBEF572"/>
    <w:lvl w:ilvl="0" w:tplc="8232618E">
      <w:start w:val="2"/>
      <w:numFmt w:val="bullet"/>
      <w:lvlText w:val="・"/>
      <w:lvlJc w:val="left"/>
      <w:pPr>
        <w:ind w:left="117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22" w15:restartNumberingAfterBreak="0">
    <w:nsid w:val="5F1739B4"/>
    <w:multiLevelType w:val="hybridMultilevel"/>
    <w:tmpl w:val="BB0657DA"/>
    <w:lvl w:ilvl="0" w:tplc="AD6A2A00">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2B04E45"/>
    <w:multiLevelType w:val="hybridMultilevel"/>
    <w:tmpl w:val="ADDC7F12"/>
    <w:lvl w:ilvl="0" w:tplc="8214CBF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6EE1052"/>
    <w:multiLevelType w:val="hybridMultilevel"/>
    <w:tmpl w:val="3AA4FD6E"/>
    <w:lvl w:ilvl="0" w:tplc="E54419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AEB0D4C"/>
    <w:multiLevelType w:val="hybridMultilevel"/>
    <w:tmpl w:val="2DF8FA7A"/>
    <w:lvl w:ilvl="0" w:tplc="B8C03B58">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75580C68"/>
    <w:multiLevelType w:val="hybridMultilevel"/>
    <w:tmpl w:val="55646518"/>
    <w:lvl w:ilvl="0" w:tplc="FB322EEA">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58C3CF0"/>
    <w:multiLevelType w:val="hybridMultilevel"/>
    <w:tmpl w:val="4F1A100C"/>
    <w:lvl w:ilvl="0" w:tplc="01A0AE60">
      <w:start w:val="1"/>
      <w:numFmt w:val="decimalEnclosedCircle"/>
      <w:lvlText w:val="%1"/>
      <w:lvlJc w:val="left"/>
      <w:pPr>
        <w:ind w:left="555" w:hanging="360"/>
      </w:pPr>
      <w:rPr>
        <w:rFonts w:ascii="ＭＳ ゴシック" w:eastAsia="ＭＳ ゴシック" w:hAnsi="ＭＳ ゴシック"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8" w15:restartNumberingAfterBreak="0">
    <w:nsid w:val="7840016B"/>
    <w:multiLevelType w:val="hybridMultilevel"/>
    <w:tmpl w:val="5C1E61BE"/>
    <w:lvl w:ilvl="0" w:tplc="CA0478A2">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78A6447D"/>
    <w:multiLevelType w:val="hybridMultilevel"/>
    <w:tmpl w:val="306E4AFC"/>
    <w:lvl w:ilvl="0" w:tplc="15220A1C">
      <w:numFmt w:val="bullet"/>
      <w:lvlText w:val="※"/>
      <w:lvlJc w:val="left"/>
      <w:pPr>
        <w:ind w:left="97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30" w15:restartNumberingAfterBreak="0">
    <w:nsid w:val="79CA1873"/>
    <w:multiLevelType w:val="hybridMultilevel"/>
    <w:tmpl w:val="B98A6810"/>
    <w:lvl w:ilvl="0" w:tplc="D410DF7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A9B5595"/>
    <w:multiLevelType w:val="hybridMultilevel"/>
    <w:tmpl w:val="A4A01432"/>
    <w:lvl w:ilvl="0" w:tplc="CF8E0838">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32" w15:restartNumberingAfterBreak="0">
    <w:nsid w:val="7F066A7D"/>
    <w:multiLevelType w:val="hybridMultilevel"/>
    <w:tmpl w:val="65E2E5E2"/>
    <w:lvl w:ilvl="0" w:tplc="41A81F84">
      <w:start w:val="2"/>
      <w:numFmt w:val="bullet"/>
      <w:lvlText w:val="・"/>
      <w:lvlJc w:val="left"/>
      <w:pPr>
        <w:ind w:left="117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num w:numId="1">
    <w:abstractNumId w:val="30"/>
  </w:num>
  <w:num w:numId="2">
    <w:abstractNumId w:val="24"/>
  </w:num>
  <w:num w:numId="3">
    <w:abstractNumId w:val="22"/>
  </w:num>
  <w:num w:numId="4">
    <w:abstractNumId w:val="19"/>
  </w:num>
  <w:num w:numId="5">
    <w:abstractNumId w:val="23"/>
  </w:num>
  <w:num w:numId="6">
    <w:abstractNumId w:val="6"/>
  </w:num>
  <w:num w:numId="7">
    <w:abstractNumId w:val="5"/>
  </w:num>
  <w:num w:numId="8">
    <w:abstractNumId w:val="3"/>
  </w:num>
  <w:num w:numId="9">
    <w:abstractNumId w:val="18"/>
  </w:num>
  <w:num w:numId="10">
    <w:abstractNumId w:val="28"/>
  </w:num>
  <w:num w:numId="11">
    <w:abstractNumId w:val="0"/>
  </w:num>
  <w:num w:numId="12">
    <w:abstractNumId w:val="15"/>
  </w:num>
  <w:num w:numId="13">
    <w:abstractNumId w:val="17"/>
  </w:num>
  <w:num w:numId="14">
    <w:abstractNumId w:val="9"/>
  </w:num>
  <w:num w:numId="15">
    <w:abstractNumId w:val="26"/>
  </w:num>
  <w:num w:numId="16">
    <w:abstractNumId w:val="14"/>
  </w:num>
  <w:num w:numId="17">
    <w:abstractNumId w:val="31"/>
  </w:num>
  <w:num w:numId="18">
    <w:abstractNumId w:val="11"/>
  </w:num>
  <w:num w:numId="19">
    <w:abstractNumId w:val="16"/>
  </w:num>
  <w:num w:numId="20">
    <w:abstractNumId w:val="25"/>
  </w:num>
  <w:num w:numId="21">
    <w:abstractNumId w:val="2"/>
  </w:num>
  <w:num w:numId="22">
    <w:abstractNumId w:val="27"/>
  </w:num>
  <w:num w:numId="23">
    <w:abstractNumId w:val="4"/>
  </w:num>
  <w:num w:numId="24">
    <w:abstractNumId w:val="10"/>
  </w:num>
  <w:num w:numId="25">
    <w:abstractNumId w:val="13"/>
  </w:num>
  <w:num w:numId="26">
    <w:abstractNumId w:val="12"/>
  </w:num>
  <w:num w:numId="27">
    <w:abstractNumId w:val="20"/>
  </w:num>
  <w:num w:numId="28">
    <w:abstractNumId w:val="7"/>
  </w:num>
  <w:num w:numId="29">
    <w:abstractNumId w:val="21"/>
  </w:num>
  <w:num w:numId="30">
    <w:abstractNumId w:val="32"/>
  </w:num>
  <w:num w:numId="31">
    <w:abstractNumId w:val="8"/>
  </w:num>
  <w:num w:numId="32">
    <w:abstractNumId w:val="2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327"/>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A79"/>
    <w:rsid w:val="0000059B"/>
    <w:rsid w:val="00004CF0"/>
    <w:rsid w:val="00011A0B"/>
    <w:rsid w:val="0002498E"/>
    <w:rsid w:val="00025713"/>
    <w:rsid w:val="00033D46"/>
    <w:rsid w:val="0003436E"/>
    <w:rsid w:val="0004506B"/>
    <w:rsid w:val="00051C2A"/>
    <w:rsid w:val="0005444A"/>
    <w:rsid w:val="000557A9"/>
    <w:rsid w:val="00060FA0"/>
    <w:rsid w:val="00062A86"/>
    <w:rsid w:val="00065BB8"/>
    <w:rsid w:val="00067420"/>
    <w:rsid w:val="00071FB1"/>
    <w:rsid w:val="00072481"/>
    <w:rsid w:val="00074868"/>
    <w:rsid w:val="00075FFB"/>
    <w:rsid w:val="00076F21"/>
    <w:rsid w:val="00077287"/>
    <w:rsid w:val="00077B6C"/>
    <w:rsid w:val="00080E41"/>
    <w:rsid w:val="000819B6"/>
    <w:rsid w:val="00091B91"/>
    <w:rsid w:val="0009355E"/>
    <w:rsid w:val="00094ACC"/>
    <w:rsid w:val="00095327"/>
    <w:rsid w:val="00097A11"/>
    <w:rsid w:val="000A4130"/>
    <w:rsid w:val="000B1518"/>
    <w:rsid w:val="000B55C5"/>
    <w:rsid w:val="000C0AA2"/>
    <w:rsid w:val="000C57CE"/>
    <w:rsid w:val="000C6BDC"/>
    <w:rsid w:val="000D189F"/>
    <w:rsid w:val="000D2DCB"/>
    <w:rsid w:val="000D37C2"/>
    <w:rsid w:val="000E1E73"/>
    <w:rsid w:val="000E426E"/>
    <w:rsid w:val="000E6DEC"/>
    <w:rsid w:val="00101898"/>
    <w:rsid w:val="0010678B"/>
    <w:rsid w:val="00117D3E"/>
    <w:rsid w:val="00122A5E"/>
    <w:rsid w:val="001360D8"/>
    <w:rsid w:val="00144A33"/>
    <w:rsid w:val="00144C04"/>
    <w:rsid w:val="00146003"/>
    <w:rsid w:val="0015145F"/>
    <w:rsid w:val="00151469"/>
    <w:rsid w:val="00156949"/>
    <w:rsid w:val="0016430E"/>
    <w:rsid w:val="00173D09"/>
    <w:rsid w:val="00174905"/>
    <w:rsid w:val="00175DD9"/>
    <w:rsid w:val="001868E0"/>
    <w:rsid w:val="00193077"/>
    <w:rsid w:val="00194439"/>
    <w:rsid w:val="001A17F2"/>
    <w:rsid w:val="001A2B76"/>
    <w:rsid w:val="001A5B84"/>
    <w:rsid w:val="001B2EE1"/>
    <w:rsid w:val="001C0903"/>
    <w:rsid w:val="001C21E5"/>
    <w:rsid w:val="001C43C4"/>
    <w:rsid w:val="001C4DF3"/>
    <w:rsid w:val="001D075C"/>
    <w:rsid w:val="001D0B26"/>
    <w:rsid w:val="001D37D1"/>
    <w:rsid w:val="001E1C89"/>
    <w:rsid w:val="001E2BA9"/>
    <w:rsid w:val="001E37F8"/>
    <w:rsid w:val="001F0683"/>
    <w:rsid w:val="002004FA"/>
    <w:rsid w:val="00211418"/>
    <w:rsid w:val="00221FB9"/>
    <w:rsid w:val="00225795"/>
    <w:rsid w:val="00227EB7"/>
    <w:rsid w:val="00230DB7"/>
    <w:rsid w:val="002316BF"/>
    <w:rsid w:val="00231FA2"/>
    <w:rsid w:val="00241AEC"/>
    <w:rsid w:val="00245380"/>
    <w:rsid w:val="00250F5C"/>
    <w:rsid w:val="00252235"/>
    <w:rsid w:val="00254A56"/>
    <w:rsid w:val="002802DA"/>
    <w:rsid w:val="00283133"/>
    <w:rsid w:val="002A2EA8"/>
    <w:rsid w:val="002C0782"/>
    <w:rsid w:val="002D4C79"/>
    <w:rsid w:val="002F1C40"/>
    <w:rsid w:val="002F203A"/>
    <w:rsid w:val="002F24F4"/>
    <w:rsid w:val="002F51A4"/>
    <w:rsid w:val="00302167"/>
    <w:rsid w:val="00314C58"/>
    <w:rsid w:val="00315AC9"/>
    <w:rsid w:val="003235E5"/>
    <w:rsid w:val="0032769C"/>
    <w:rsid w:val="003301E2"/>
    <w:rsid w:val="00336D49"/>
    <w:rsid w:val="00342746"/>
    <w:rsid w:val="00342B87"/>
    <w:rsid w:val="00343B14"/>
    <w:rsid w:val="003455C6"/>
    <w:rsid w:val="00345DA1"/>
    <w:rsid w:val="003474B9"/>
    <w:rsid w:val="00385906"/>
    <w:rsid w:val="00394711"/>
    <w:rsid w:val="00395610"/>
    <w:rsid w:val="0039570E"/>
    <w:rsid w:val="003A1D19"/>
    <w:rsid w:val="003A58A2"/>
    <w:rsid w:val="003B5B63"/>
    <w:rsid w:val="003B6287"/>
    <w:rsid w:val="003B6345"/>
    <w:rsid w:val="003C188D"/>
    <w:rsid w:val="003C703F"/>
    <w:rsid w:val="003D281E"/>
    <w:rsid w:val="003D2EA4"/>
    <w:rsid w:val="003F0070"/>
    <w:rsid w:val="0040340D"/>
    <w:rsid w:val="00404EDF"/>
    <w:rsid w:val="004242B2"/>
    <w:rsid w:val="004361FA"/>
    <w:rsid w:val="0043705C"/>
    <w:rsid w:val="0044408F"/>
    <w:rsid w:val="00447938"/>
    <w:rsid w:val="00450218"/>
    <w:rsid w:val="00453247"/>
    <w:rsid w:val="004561B4"/>
    <w:rsid w:val="004608B0"/>
    <w:rsid w:val="00471351"/>
    <w:rsid w:val="00480358"/>
    <w:rsid w:val="00481F5F"/>
    <w:rsid w:val="004866BC"/>
    <w:rsid w:val="00487669"/>
    <w:rsid w:val="00491C34"/>
    <w:rsid w:val="00491F47"/>
    <w:rsid w:val="0049243D"/>
    <w:rsid w:val="0049512C"/>
    <w:rsid w:val="004A1179"/>
    <w:rsid w:val="004A4319"/>
    <w:rsid w:val="004A7AAB"/>
    <w:rsid w:val="004B3208"/>
    <w:rsid w:val="004B44F9"/>
    <w:rsid w:val="004C1AFC"/>
    <w:rsid w:val="004C28A7"/>
    <w:rsid w:val="004C3535"/>
    <w:rsid w:val="004C3CC4"/>
    <w:rsid w:val="004C7AD9"/>
    <w:rsid w:val="004E1295"/>
    <w:rsid w:val="004F5780"/>
    <w:rsid w:val="005006C3"/>
    <w:rsid w:val="00502967"/>
    <w:rsid w:val="00502EF4"/>
    <w:rsid w:val="0050575E"/>
    <w:rsid w:val="005079B6"/>
    <w:rsid w:val="005105AC"/>
    <w:rsid w:val="00511330"/>
    <w:rsid w:val="005152DB"/>
    <w:rsid w:val="00515603"/>
    <w:rsid w:val="005237E0"/>
    <w:rsid w:val="00525E9C"/>
    <w:rsid w:val="00534B00"/>
    <w:rsid w:val="005412B2"/>
    <w:rsid w:val="0054365F"/>
    <w:rsid w:val="0054595E"/>
    <w:rsid w:val="00550F08"/>
    <w:rsid w:val="00553226"/>
    <w:rsid w:val="00556567"/>
    <w:rsid w:val="00562F2C"/>
    <w:rsid w:val="00565BA8"/>
    <w:rsid w:val="00567D63"/>
    <w:rsid w:val="00573A59"/>
    <w:rsid w:val="00577492"/>
    <w:rsid w:val="00577B9C"/>
    <w:rsid w:val="005862F3"/>
    <w:rsid w:val="00586CAF"/>
    <w:rsid w:val="00591DFF"/>
    <w:rsid w:val="0059589E"/>
    <w:rsid w:val="005A4B59"/>
    <w:rsid w:val="005A6AAB"/>
    <w:rsid w:val="005C3E13"/>
    <w:rsid w:val="005C5514"/>
    <w:rsid w:val="005C7CA4"/>
    <w:rsid w:val="005D14FE"/>
    <w:rsid w:val="005D423E"/>
    <w:rsid w:val="005D7D41"/>
    <w:rsid w:val="005E06F8"/>
    <w:rsid w:val="005E0AB8"/>
    <w:rsid w:val="005E1C9B"/>
    <w:rsid w:val="005F12A3"/>
    <w:rsid w:val="005F2A94"/>
    <w:rsid w:val="005F7769"/>
    <w:rsid w:val="00602305"/>
    <w:rsid w:val="00605CE6"/>
    <w:rsid w:val="00607924"/>
    <w:rsid w:val="006101FE"/>
    <w:rsid w:val="0061161E"/>
    <w:rsid w:val="00613391"/>
    <w:rsid w:val="00613C0A"/>
    <w:rsid w:val="006219B4"/>
    <w:rsid w:val="0062421B"/>
    <w:rsid w:val="006267F9"/>
    <w:rsid w:val="00643092"/>
    <w:rsid w:val="00654070"/>
    <w:rsid w:val="0066115E"/>
    <w:rsid w:val="00661DD9"/>
    <w:rsid w:val="00675D16"/>
    <w:rsid w:val="006770D1"/>
    <w:rsid w:val="006826D8"/>
    <w:rsid w:val="00685ED8"/>
    <w:rsid w:val="00693F69"/>
    <w:rsid w:val="006B1DD2"/>
    <w:rsid w:val="006B5A92"/>
    <w:rsid w:val="006B792A"/>
    <w:rsid w:val="006C1933"/>
    <w:rsid w:val="006C272E"/>
    <w:rsid w:val="006C74D6"/>
    <w:rsid w:val="006D3F2C"/>
    <w:rsid w:val="007017FF"/>
    <w:rsid w:val="00710B53"/>
    <w:rsid w:val="00714685"/>
    <w:rsid w:val="00717EB9"/>
    <w:rsid w:val="00720968"/>
    <w:rsid w:val="00733FCE"/>
    <w:rsid w:val="00736B0C"/>
    <w:rsid w:val="0074320C"/>
    <w:rsid w:val="00743F06"/>
    <w:rsid w:val="00751554"/>
    <w:rsid w:val="00752018"/>
    <w:rsid w:val="00753DD6"/>
    <w:rsid w:val="00756313"/>
    <w:rsid w:val="00756F8F"/>
    <w:rsid w:val="0076021C"/>
    <w:rsid w:val="007741FE"/>
    <w:rsid w:val="007812C8"/>
    <w:rsid w:val="007815A5"/>
    <w:rsid w:val="0078359D"/>
    <w:rsid w:val="00792553"/>
    <w:rsid w:val="007946B2"/>
    <w:rsid w:val="0079639F"/>
    <w:rsid w:val="007A317C"/>
    <w:rsid w:val="007A5F94"/>
    <w:rsid w:val="007B34F7"/>
    <w:rsid w:val="007C2971"/>
    <w:rsid w:val="007D07E5"/>
    <w:rsid w:val="007D0934"/>
    <w:rsid w:val="007E541A"/>
    <w:rsid w:val="007F3E5D"/>
    <w:rsid w:val="007F568C"/>
    <w:rsid w:val="0080344C"/>
    <w:rsid w:val="00812B9C"/>
    <w:rsid w:val="00816C9A"/>
    <w:rsid w:val="008212C5"/>
    <w:rsid w:val="00822392"/>
    <w:rsid w:val="00824375"/>
    <w:rsid w:val="00824A98"/>
    <w:rsid w:val="00830F15"/>
    <w:rsid w:val="00845773"/>
    <w:rsid w:val="00846A44"/>
    <w:rsid w:val="008662E5"/>
    <w:rsid w:val="00872D19"/>
    <w:rsid w:val="00882DFE"/>
    <w:rsid w:val="00887A34"/>
    <w:rsid w:val="00887E5D"/>
    <w:rsid w:val="00895B94"/>
    <w:rsid w:val="008966C9"/>
    <w:rsid w:val="008D3656"/>
    <w:rsid w:val="008E0D8D"/>
    <w:rsid w:val="008E17AF"/>
    <w:rsid w:val="008E70D4"/>
    <w:rsid w:val="0090036E"/>
    <w:rsid w:val="00905E69"/>
    <w:rsid w:val="00916097"/>
    <w:rsid w:val="0091754E"/>
    <w:rsid w:val="00917C58"/>
    <w:rsid w:val="00923A91"/>
    <w:rsid w:val="009302BD"/>
    <w:rsid w:val="009326E6"/>
    <w:rsid w:val="0093621C"/>
    <w:rsid w:val="00937606"/>
    <w:rsid w:val="00937F3C"/>
    <w:rsid w:val="009420F9"/>
    <w:rsid w:val="00943F47"/>
    <w:rsid w:val="0095068B"/>
    <w:rsid w:val="00950DFB"/>
    <w:rsid w:val="00960EEE"/>
    <w:rsid w:val="00964C24"/>
    <w:rsid w:val="00977BE0"/>
    <w:rsid w:val="009807D5"/>
    <w:rsid w:val="0098715B"/>
    <w:rsid w:val="00994048"/>
    <w:rsid w:val="009A0A6F"/>
    <w:rsid w:val="009C1C23"/>
    <w:rsid w:val="009C5BFF"/>
    <w:rsid w:val="009D1958"/>
    <w:rsid w:val="009E700F"/>
    <w:rsid w:val="009F2418"/>
    <w:rsid w:val="00A0071A"/>
    <w:rsid w:val="00A01F2B"/>
    <w:rsid w:val="00A04C37"/>
    <w:rsid w:val="00A2144D"/>
    <w:rsid w:val="00A3002A"/>
    <w:rsid w:val="00A3706E"/>
    <w:rsid w:val="00A414E9"/>
    <w:rsid w:val="00A4523F"/>
    <w:rsid w:val="00A45475"/>
    <w:rsid w:val="00A527B0"/>
    <w:rsid w:val="00A56CDF"/>
    <w:rsid w:val="00A60668"/>
    <w:rsid w:val="00A60F48"/>
    <w:rsid w:val="00A6532B"/>
    <w:rsid w:val="00A77CB0"/>
    <w:rsid w:val="00A77EB4"/>
    <w:rsid w:val="00A807FA"/>
    <w:rsid w:val="00A824AD"/>
    <w:rsid w:val="00A85A64"/>
    <w:rsid w:val="00A96012"/>
    <w:rsid w:val="00A96A01"/>
    <w:rsid w:val="00AC2AC4"/>
    <w:rsid w:val="00AC2E28"/>
    <w:rsid w:val="00AC7C8B"/>
    <w:rsid w:val="00AD0A8D"/>
    <w:rsid w:val="00AD21F6"/>
    <w:rsid w:val="00AE4A9F"/>
    <w:rsid w:val="00AF0BED"/>
    <w:rsid w:val="00AF3711"/>
    <w:rsid w:val="00B01FF4"/>
    <w:rsid w:val="00B05C05"/>
    <w:rsid w:val="00B1097D"/>
    <w:rsid w:val="00B15DF6"/>
    <w:rsid w:val="00B27ED2"/>
    <w:rsid w:val="00B334A8"/>
    <w:rsid w:val="00B456DA"/>
    <w:rsid w:val="00B46E77"/>
    <w:rsid w:val="00B46FF0"/>
    <w:rsid w:val="00B60083"/>
    <w:rsid w:val="00B62805"/>
    <w:rsid w:val="00B72A59"/>
    <w:rsid w:val="00B755DD"/>
    <w:rsid w:val="00B83D09"/>
    <w:rsid w:val="00BA625C"/>
    <w:rsid w:val="00BB4487"/>
    <w:rsid w:val="00BC1317"/>
    <w:rsid w:val="00BC23F0"/>
    <w:rsid w:val="00BC27F7"/>
    <w:rsid w:val="00BD459D"/>
    <w:rsid w:val="00BF044A"/>
    <w:rsid w:val="00BF182C"/>
    <w:rsid w:val="00BF4C5B"/>
    <w:rsid w:val="00BF64A1"/>
    <w:rsid w:val="00C00562"/>
    <w:rsid w:val="00C04237"/>
    <w:rsid w:val="00C11535"/>
    <w:rsid w:val="00C16938"/>
    <w:rsid w:val="00C3488E"/>
    <w:rsid w:val="00C41855"/>
    <w:rsid w:val="00C42ECD"/>
    <w:rsid w:val="00C443B5"/>
    <w:rsid w:val="00C444C2"/>
    <w:rsid w:val="00C44D53"/>
    <w:rsid w:val="00C45F37"/>
    <w:rsid w:val="00C479C2"/>
    <w:rsid w:val="00C56F04"/>
    <w:rsid w:val="00C56F82"/>
    <w:rsid w:val="00C57CCF"/>
    <w:rsid w:val="00C63DE6"/>
    <w:rsid w:val="00C649A9"/>
    <w:rsid w:val="00C70ECD"/>
    <w:rsid w:val="00C719A3"/>
    <w:rsid w:val="00C7224B"/>
    <w:rsid w:val="00C765AB"/>
    <w:rsid w:val="00C83903"/>
    <w:rsid w:val="00C9179A"/>
    <w:rsid w:val="00C93F00"/>
    <w:rsid w:val="00CA0CEE"/>
    <w:rsid w:val="00CA3C7E"/>
    <w:rsid w:val="00CC1284"/>
    <w:rsid w:val="00CC2F39"/>
    <w:rsid w:val="00CD1D1D"/>
    <w:rsid w:val="00CD68D2"/>
    <w:rsid w:val="00CE26D7"/>
    <w:rsid w:val="00CE2AEC"/>
    <w:rsid w:val="00CF4862"/>
    <w:rsid w:val="00D05BA1"/>
    <w:rsid w:val="00D15A79"/>
    <w:rsid w:val="00D32272"/>
    <w:rsid w:val="00D40443"/>
    <w:rsid w:val="00D4524F"/>
    <w:rsid w:val="00D5520F"/>
    <w:rsid w:val="00D616EB"/>
    <w:rsid w:val="00D65793"/>
    <w:rsid w:val="00D7103D"/>
    <w:rsid w:val="00D71084"/>
    <w:rsid w:val="00D844ED"/>
    <w:rsid w:val="00D90A3A"/>
    <w:rsid w:val="00DB2A87"/>
    <w:rsid w:val="00DB6154"/>
    <w:rsid w:val="00DC07FD"/>
    <w:rsid w:val="00DD02DA"/>
    <w:rsid w:val="00DD72B4"/>
    <w:rsid w:val="00DD792D"/>
    <w:rsid w:val="00DE19BF"/>
    <w:rsid w:val="00DE4726"/>
    <w:rsid w:val="00DE4C7D"/>
    <w:rsid w:val="00DF097F"/>
    <w:rsid w:val="00DF0F5C"/>
    <w:rsid w:val="00DF7DEE"/>
    <w:rsid w:val="00E03C09"/>
    <w:rsid w:val="00E05C74"/>
    <w:rsid w:val="00E05F84"/>
    <w:rsid w:val="00E2086D"/>
    <w:rsid w:val="00E22D81"/>
    <w:rsid w:val="00E24A68"/>
    <w:rsid w:val="00E24FAC"/>
    <w:rsid w:val="00E32868"/>
    <w:rsid w:val="00E425F7"/>
    <w:rsid w:val="00E44885"/>
    <w:rsid w:val="00E50A0B"/>
    <w:rsid w:val="00E56DBF"/>
    <w:rsid w:val="00E62089"/>
    <w:rsid w:val="00E6694F"/>
    <w:rsid w:val="00E7108D"/>
    <w:rsid w:val="00E736C1"/>
    <w:rsid w:val="00E76E6B"/>
    <w:rsid w:val="00E80FC7"/>
    <w:rsid w:val="00E9264B"/>
    <w:rsid w:val="00E95A12"/>
    <w:rsid w:val="00EB50D6"/>
    <w:rsid w:val="00EB5189"/>
    <w:rsid w:val="00ED3290"/>
    <w:rsid w:val="00EE5407"/>
    <w:rsid w:val="00F01A30"/>
    <w:rsid w:val="00F0528E"/>
    <w:rsid w:val="00F07230"/>
    <w:rsid w:val="00F14A1A"/>
    <w:rsid w:val="00F157A4"/>
    <w:rsid w:val="00F43974"/>
    <w:rsid w:val="00F47585"/>
    <w:rsid w:val="00F54853"/>
    <w:rsid w:val="00F66F59"/>
    <w:rsid w:val="00F67647"/>
    <w:rsid w:val="00F7123D"/>
    <w:rsid w:val="00F73FD6"/>
    <w:rsid w:val="00F85437"/>
    <w:rsid w:val="00F87BAA"/>
    <w:rsid w:val="00F93A01"/>
    <w:rsid w:val="00F95198"/>
    <w:rsid w:val="00FA067E"/>
    <w:rsid w:val="00FA0814"/>
    <w:rsid w:val="00FB654B"/>
    <w:rsid w:val="00FB75F9"/>
    <w:rsid w:val="00FC0B8A"/>
    <w:rsid w:val="00FC46EE"/>
    <w:rsid w:val="00FD7A50"/>
    <w:rsid w:val="00FF0442"/>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6BD73C1"/>
  <w15:chartTrackingRefBased/>
  <w15:docId w15:val="{B8F15846-AD46-44F5-B825-53E23464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3E5D"/>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adjustRightInd w:val="0"/>
      <w:ind w:leftChars="192" w:left="403" w:firstLineChars="100" w:firstLine="403"/>
      <w:textAlignment w:val="baseline"/>
    </w:pPr>
    <w:rPr>
      <w:rFonts w:ascii="HGP行書体" w:eastAsia="HGP行書体"/>
      <w:b/>
      <w:kern w:val="0"/>
      <w:sz w:val="40"/>
      <w:szCs w:val="20"/>
    </w:rPr>
  </w:style>
  <w:style w:type="paragraph" w:styleId="a6">
    <w:name w:val="Date"/>
    <w:basedOn w:val="a"/>
    <w:next w:val="a"/>
  </w:style>
  <w:style w:type="paragraph" w:styleId="2">
    <w:name w:val="Body Text Indent 2"/>
    <w:basedOn w:val="a"/>
    <w:pPr>
      <w:ind w:left="210" w:hangingChars="100" w:hanging="210"/>
    </w:pPr>
    <w:rPr>
      <w:color w:val="000000"/>
    </w:rPr>
  </w:style>
  <w:style w:type="character" w:styleId="a7">
    <w:name w:val="Hyperlink"/>
    <w:rPr>
      <w:color w:val="0000FF"/>
      <w:u w:val="single"/>
    </w:rPr>
  </w:style>
  <w:style w:type="paragraph" w:styleId="3">
    <w:name w:val="Body Text Indent 3"/>
    <w:basedOn w:val="a"/>
    <w:pPr>
      <w:ind w:left="240" w:hangingChars="100" w:hanging="240"/>
    </w:pPr>
    <w:rPr>
      <w:sz w:val="24"/>
    </w:rPr>
  </w:style>
  <w:style w:type="paragraph" w:styleId="a8">
    <w:name w:val="Body Text"/>
    <w:basedOn w:val="a"/>
    <w:rPr>
      <w:b/>
      <w:bCs/>
      <w:color w:val="0000FF"/>
    </w:rPr>
  </w:style>
  <w:style w:type="character" w:styleId="a9">
    <w:name w:val="FollowedHyperlink"/>
    <w:rPr>
      <w:color w:val="800080"/>
      <w:u w:val="single"/>
    </w:rPr>
  </w:style>
  <w:style w:type="paragraph" w:styleId="aa">
    <w:name w:val="List Paragraph"/>
    <w:basedOn w:val="a"/>
    <w:qFormat/>
    <w:rsid w:val="000E6DEC"/>
    <w:pPr>
      <w:ind w:leftChars="400" w:left="840"/>
    </w:pPr>
    <w:rPr>
      <w:szCs w:val="22"/>
    </w:rPr>
  </w:style>
  <w:style w:type="paragraph" w:styleId="ab">
    <w:name w:val="header"/>
    <w:basedOn w:val="a"/>
    <w:link w:val="ac"/>
    <w:rsid w:val="003B5B63"/>
    <w:pPr>
      <w:tabs>
        <w:tab w:val="center" w:pos="4252"/>
        <w:tab w:val="right" w:pos="8504"/>
      </w:tabs>
      <w:snapToGrid w:val="0"/>
    </w:pPr>
  </w:style>
  <w:style w:type="character" w:customStyle="1" w:styleId="ac">
    <w:name w:val="ヘッダー (文字)"/>
    <w:link w:val="ab"/>
    <w:rsid w:val="003B5B63"/>
    <w:rPr>
      <w:kern w:val="2"/>
      <w:sz w:val="21"/>
      <w:szCs w:val="24"/>
    </w:rPr>
  </w:style>
  <w:style w:type="paragraph" w:styleId="ad">
    <w:name w:val="footer"/>
    <w:basedOn w:val="a"/>
    <w:link w:val="ae"/>
    <w:uiPriority w:val="99"/>
    <w:rsid w:val="003B5B63"/>
    <w:pPr>
      <w:tabs>
        <w:tab w:val="center" w:pos="4252"/>
        <w:tab w:val="right" w:pos="8504"/>
      </w:tabs>
      <w:snapToGrid w:val="0"/>
    </w:pPr>
  </w:style>
  <w:style w:type="character" w:customStyle="1" w:styleId="ae">
    <w:name w:val="フッター (文字)"/>
    <w:link w:val="ad"/>
    <w:uiPriority w:val="99"/>
    <w:rsid w:val="003B5B63"/>
    <w:rPr>
      <w:kern w:val="2"/>
      <w:sz w:val="21"/>
      <w:szCs w:val="24"/>
    </w:rPr>
  </w:style>
  <w:style w:type="paragraph" w:styleId="af">
    <w:name w:val="Balloon Text"/>
    <w:basedOn w:val="a"/>
    <w:link w:val="af0"/>
    <w:rsid w:val="004A4319"/>
    <w:rPr>
      <w:rFonts w:ascii="Arial" w:hAnsi="Arial"/>
      <w:sz w:val="18"/>
      <w:szCs w:val="18"/>
    </w:rPr>
  </w:style>
  <w:style w:type="character" w:customStyle="1" w:styleId="af0">
    <w:name w:val="吹き出し (文字)"/>
    <w:link w:val="af"/>
    <w:rsid w:val="004A4319"/>
    <w:rPr>
      <w:rFonts w:ascii="Arial" w:eastAsia="ＭＳ ゴシック" w:hAnsi="Arial" w:cs="Times New Roman"/>
      <w:kern w:val="2"/>
      <w:sz w:val="18"/>
      <w:szCs w:val="18"/>
    </w:rPr>
  </w:style>
  <w:style w:type="table" w:styleId="af1">
    <w:name w:val="Table Grid"/>
    <w:basedOn w:val="a1"/>
    <w:rsid w:val="00613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882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kusei-gakumu-gakumu@office.osaka-u.a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kusei-gakumu-gakumu@office.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4EE20-55E7-4630-A832-528B3A18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708</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平成１８年６月　　日</vt:lpstr>
      <vt:lpstr>平成１８年６月　　日</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平成１８年６月　　日</dc:title>
  <dc:subject/>
  <dc:creator>user</dc:creator>
  <cp:keywords/>
  <cp:lastModifiedBy>下野　拓明</cp:lastModifiedBy>
  <cp:revision>17</cp:revision>
  <cp:lastPrinted>2019-10-31T00:52:00Z</cp:lastPrinted>
  <dcterms:created xsi:type="dcterms:W3CDTF">2017-12-04T07:56:00Z</dcterms:created>
  <dcterms:modified xsi:type="dcterms:W3CDTF">2022-12-14T08:12:00Z</dcterms:modified>
</cp:coreProperties>
</file>