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令和</w:t>
            </w:r>
            <w:r w:rsidR="005632E3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2</w:t>
            </w:r>
            <w:r w:rsidR="001B3884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5632E3">
              <w:rPr>
                <w:rFonts w:hint="eastAsia"/>
                <w:b/>
                <w:bCs/>
                <w:spacing w:val="2"/>
                <w:w w:val="7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5632E3">
              <w:rPr>
                <w:rFonts w:hint="eastAsia"/>
                <w:b/>
                <w:bCs/>
                <w:spacing w:val="-3"/>
                <w:w w:val="7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4611B3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956751" w:rsidRDefault="002545FF" w:rsidP="00414BAD">
            <w:pPr>
              <w:jc w:val="left"/>
            </w:pPr>
            <w:r>
              <w:rPr>
                <w:rFonts w:hint="eastAsia"/>
              </w:rPr>
              <w:t>薬学部</w:t>
            </w: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B5204A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B5204A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B5204A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5632E3" w:rsidP="00A53CEA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2"/>
              </w:rPr>
              <w:t>(</w:t>
            </w:r>
            <w:r w:rsidR="00A53CEA" w:rsidRPr="00786B3C">
              <w:rPr>
                <w:rFonts w:hint="eastAsia"/>
                <w:sz w:val="14"/>
                <w:szCs w:val="12"/>
              </w:rPr>
              <w:t>大阪大学からのメ</w:t>
            </w:r>
            <w:r>
              <w:rPr>
                <w:rFonts w:hint="eastAsia"/>
                <w:sz w:val="14"/>
                <w:szCs w:val="12"/>
              </w:rPr>
              <w:t>-</w:t>
            </w:r>
            <w:r w:rsidR="00A53CEA" w:rsidRPr="00786B3C">
              <w:rPr>
                <w:rFonts w:hint="eastAsia"/>
                <w:sz w:val="14"/>
                <w:szCs w:val="12"/>
              </w:rPr>
              <w:t>ルを受信できるアドレスを記入してください</w:t>
            </w:r>
            <w:r>
              <w:rPr>
                <w:rFonts w:hint="eastAsia"/>
                <w:sz w:val="14"/>
                <w:szCs w:val="12"/>
              </w:rPr>
              <w:t>)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5632E3" w:rsidP="00786B3C">
            <w:r>
              <w:rPr>
                <w:rFonts w:hint="eastAsia"/>
                <w:bCs/>
                <w:sz w:val="16"/>
                <w:szCs w:val="16"/>
              </w:rPr>
              <w:t>(</w:t>
            </w:r>
            <w:r w:rsidR="002F268E"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 w:rsidR="002F268E"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 w:rsidR="002F268E"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 w:rsidR="002F268E"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 w:rsidR="002F268E">
              <w:rPr>
                <w:rFonts w:hint="eastAsia"/>
                <w:bCs/>
                <w:sz w:val="16"/>
                <w:szCs w:val="16"/>
              </w:rPr>
              <w:t>・学年を記入してください</w:t>
            </w:r>
            <w:r>
              <w:rPr>
                <w:rFonts w:hint="eastAsia"/>
                <w:bCs/>
                <w:sz w:val="16"/>
                <w:szCs w:val="16"/>
              </w:rPr>
              <w:t>)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</w:t>
            </w:r>
            <w:r w:rsidR="005632E3">
              <w:rPr>
                <w:rFonts w:hint="eastAsia"/>
                <w:b/>
                <w:bCs/>
              </w:rPr>
              <w:t>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</w:t>
            </w:r>
            <w:r w:rsidR="005632E3">
              <w:rPr>
                <w:rFonts w:hint="eastAsia"/>
                <w:b/>
              </w:rPr>
              <w:t>ー</w:t>
            </w:r>
            <w:r w:rsidRPr="00AB30FC">
              <w:rPr>
                <w:rFonts w:hint="eastAsia"/>
                <w:b/>
              </w:rPr>
              <w:t>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</w:t>
            </w:r>
            <w:r w:rsidR="005632E3">
              <w:rPr>
                <w:rFonts w:hint="eastAsia"/>
                <w:b/>
                <w:bCs/>
              </w:rPr>
              <w:t>ー</w:t>
            </w:r>
            <w:r>
              <w:rPr>
                <w:rFonts w:hint="eastAsia"/>
                <w:b/>
                <w:bCs/>
              </w:rPr>
              <w:t>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5632E3">
            <w:pPr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="00EB5C9B" w:rsidRPr="00EB5C9B">
              <w:rPr>
                <w:rFonts w:hint="eastAsia"/>
                <w:sz w:val="14"/>
                <w:szCs w:val="16"/>
              </w:rPr>
              <w:t>学部学生の自由な発想に基づく自主研究を奨励します</w:t>
            </w:r>
            <w:r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5632E3" w:rsidP="00414BAD">
            <w:pPr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="00414BAD" w:rsidRPr="0054314A">
              <w:rPr>
                <w:rFonts w:hint="eastAsia"/>
                <w:sz w:val="14"/>
                <w:szCs w:val="16"/>
              </w:rPr>
              <w:t>一件あた</w:t>
            </w:r>
            <w:r w:rsidR="00414BAD" w:rsidRPr="004611B3">
              <w:rPr>
                <w:rFonts w:hint="eastAsia"/>
                <w:sz w:val="14"/>
                <w:szCs w:val="16"/>
              </w:rPr>
              <w:t>り上限</w:t>
            </w:r>
            <w:r>
              <w:rPr>
                <w:rFonts w:hint="eastAsia"/>
                <w:sz w:val="14"/>
                <w:szCs w:val="16"/>
              </w:rPr>
              <w:t>40</w:t>
            </w:r>
            <w:r w:rsidR="00414BAD" w:rsidRPr="004611B3">
              <w:rPr>
                <w:rFonts w:hint="eastAsia"/>
                <w:sz w:val="14"/>
                <w:szCs w:val="16"/>
              </w:rPr>
              <w:t>万</w:t>
            </w:r>
            <w:r w:rsidR="00414BAD" w:rsidRPr="0054314A">
              <w:rPr>
                <w:rFonts w:hint="eastAsia"/>
                <w:sz w:val="14"/>
                <w:szCs w:val="16"/>
              </w:rPr>
              <w:t>円。</w:t>
            </w:r>
            <w:r>
              <w:rPr>
                <w:rFonts w:hint="eastAsia"/>
                <w:sz w:val="14"/>
                <w:szCs w:val="16"/>
              </w:rPr>
              <w:t>2</w:t>
            </w:r>
            <w:r>
              <w:rPr>
                <w:rFonts w:hint="eastAsia"/>
                <w:sz w:val="14"/>
                <w:szCs w:val="16"/>
              </w:rPr>
              <w:t>ページ</w:t>
            </w:r>
            <w:r w:rsidR="00414BAD" w:rsidRPr="0054314A">
              <w:rPr>
                <w:rFonts w:hint="eastAsia"/>
                <w:sz w:val="14"/>
                <w:szCs w:val="16"/>
              </w:rPr>
              <w:t>目の研究費の明細の合計額と一致させること。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</w:t>
            </w:r>
            <w:r w:rsidR="005632E3">
              <w:rPr>
                <w:rFonts w:hint="eastAsia"/>
                <w:sz w:val="16"/>
                <w:szCs w:val="16"/>
              </w:rPr>
              <w:t>(</w:t>
            </w:r>
            <w:r w:rsidRPr="005871D6">
              <w:rPr>
                <w:rFonts w:hint="eastAsia"/>
                <w:sz w:val="16"/>
                <w:szCs w:val="16"/>
              </w:rPr>
              <w:t>タイトル、著者、出版社名、値段等</w:t>
            </w:r>
            <w:r w:rsidR="005632E3">
              <w:rPr>
                <w:rFonts w:hint="eastAsia"/>
                <w:sz w:val="16"/>
                <w:szCs w:val="16"/>
              </w:rPr>
              <w:t>)</w:t>
            </w:r>
            <w:r w:rsidRPr="005871D6">
              <w:rPr>
                <w:rFonts w:hint="eastAsia"/>
                <w:sz w:val="16"/>
                <w:szCs w:val="16"/>
              </w:rPr>
              <w:t>、実験器具•試薬</w:t>
            </w:r>
            <w:r w:rsidR="005632E3">
              <w:rPr>
                <w:rFonts w:hint="eastAsia"/>
                <w:sz w:val="16"/>
                <w:szCs w:val="16"/>
              </w:rPr>
              <w:t>(</w:t>
            </w:r>
            <w:r w:rsidRPr="005871D6">
              <w:rPr>
                <w:rFonts w:hint="eastAsia"/>
                <w:sz w:val="16"/>
                <w:szCs w:val="16"/>
              </w:rPr>
              <w:t>品名、個数、値段等</w:t>
            </w:r>
            <w:r w:rsidR="005632E3">
              <w:rPr>
                <w:rFonts w:hint="eastAsia"/>
                <w:sz w:val="16"/>
                <w:szCs w:val="16"/>
              </w:rPr>
              <w:t>)</w:t>
            </w:r>
            <w:r w:rsidRPr="005871D6">
              <w:rPr>
                <w:rFonts w:hint="eastAsia"/>
                <w:sz w:val="16"/>
                <w:szCs w:val="16"/>
              </w:rPr>
              <w:t>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  <w:bookmarkStart w:id="0" w:name="_GoBack"/>
        <w:bookmarkEnd w:id="0"/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545FF"/>
    <w:rsid w:val="002836BD"/>
    <w:rsid w:val="00284AF7"/>
    <w:rsid w:val="002F268E"/>
    <w:rsid w:val="00372D0A"/>
    <w:rsid w:val="00414BAD"/>
    <w:rsid w:val="004611B3"/>
    <w:rsid w:val="00485E3D"/>
    <w:rsid w:val="004B3F44"/>
    <w:rsid w:val="005632E3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B0E782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長尾　聡太</cp:lastModifiedBy>
  <cp:revision>9</cp:revision>
  <cp:lastPrinted>2019-10-31T00:46:00Z</cp:lastPrinted>
  <dcterms:created xsi:type="dcterms:W3CDTF">2017-12-04T07:56:00Z</dcterms:created>
  <dcterms:modified xsi:type="dcterms:W3CDTF">2019-12-16T00:56:00Z</dcterms:modified>
</cp:coreProperties>
</file>