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6F116" w14:textId="47C9399C" w:rsidR="000E5D83" w:rsidRPr="000D52A3" w:rsidRDefault="005F0B87" w:rsidP="00B9028E">
      <w:pPr>
        <w:ind w:firstLineChars="100" w:firstLine="210"/>
        <w:jc w:val="center"/>
        <w:rPr>
          <w:rFonts w:ascii="Times New Roman" w:hAnsi="Times New Roman"/>
          <w:snapToGrid w:val="0"/>
          <w:kern w:val="0"/>
          <w:szCs w:val="21"/>
        </w:rPr>
      </w:pPr>
      <w:r w:rsidRPr="000D52A3">
        <w:rPr>
          <w:rFonts w:ascii="Times New Roman" w:hAnsi="Times New Roman"/>
          <w:snapToGrid w:val="0"/>
          <w:kern w:val="0"/>
          <w:szCs w:val="21"/>
        </w:rPr>
        <w:t xml:space="preserve">Osaka University Regulations on Genetic </w:t>
      </w:r>
      <w:r w:rsidR="008B6C5D" w:rsidRPr="000D52A3">
        <w:rPr>
          <w:rFonts w:ascii="Times New Roman" w:hAnsi="Times New Roman"/>
          <w:snapToGrid w:val="0"/>
          <w:kern w:val="0"/>
          <w:szCs w:val="21"/>
        </w:rPr>
        <w:t>Modification</w:t>
      </w:r>
      <w:r w:rsidRPr="000D52A3">
        <w:rPr>
          <w:rFonts w:ascii="Times New Roman" w:hAnsi="Times New Roman"/>
          <w:snapToGrid w:val="0"/>
          <w:kern w:val="0"/>
          <w:szCs w:val="21"/>
        </w:rPr>
        <w:t xml:space="preserve"> Experimen</w:t>
      </w:r>
      <w:r w:rsidR="00533C4E" w:rsidRPr="000D52A3">
        <w:rPr>
          <w:rFonts w:ascii="Times New Roman" w:hAnsi="Times New Roman"/>
          <w:snapToGrid w:val="0"/>
          <w:kern w:val="0"/>
          <w:szCs w:val="21"/>
        </w:rPr>
        <w:t>ts</w:t>
      </w:r>
    </w:p>
    <w:p w14:paraId="38AAEB71" w14:textId="77777777" w:rsidR="00B9028E" w:rsidRPr="000D52A3" w:rsidRDefault="00B9028E" w:rsidP="00B9028E">
      <w:pPr>
        <w:ind w:firstLineChars="100" w:firstLine="210"/>
        <w:jc w:val="center"/>
        <w:rPr>
          <w:rFonts w:ascii="Times New Roman" w:hAnsi="Times New Roman"/>
          <w:snapToGrid w:val="0"/>
          <w:kern w:val="0"/>
          <w:szCs w:val="21"/>
        </w:rPr>
      </w:pPr>
    </w:p>
    <w:p w14:paraId="75FFC32F" w14:textId="37916D28" w:rsidR="00D13EAE" w:rsidRPr="000D52A3" w:rsidRDefault="0025619C" w:rsidP="0025619C">
      <w:pPr>
        <w:rPr>
          <w:rFonts w:ascii="Times New Roman" w:hAnsi="Times New Roman"/>
          <w:snapToGrid w:val="0"/>
          <w:kern w:val="0"/>
          <w:szCs w:val="21"/>
        </w:rPr>
      </w:pPr>
      <w:r w:rsidRPr="000D52A3">
        <w:rPr>
          <w:rFonts w:ascii="Times New Roman" w:hAnsi="Times New Roman"/>
          <w:snapToGrid w:val="0"/>
          <w:kern w:val="0"/>
          <w:szCs w:val="21"/>
        </w:rPr>
        <w:t>(Purpose)</w:t>
      </w:r>
    </w:p>
    <w:p w14:paraId="6FEFDFF3" w14:textId="77777777" w:rsidR="00B20195" w:rsidRPr="000D52A3" w:rsidRDefault="00B20195" w:rsidP="00B20195">
      <w:pPr>
        <w:rPr>
          <w:rFonts w:ascii="Times New Roman" w:hAnsi="Times New Roman"/>
          <w:snapToGrid w:val="0"/>
          <w:kern w:val="0"/>
          <w:szCs w:val="21"/>
        </w:rPr>
      </w:pPr>
      <w:r w:rsidRPr="000D52A3">
        <w:rPr>
          <w:rFonts w:ascii="Times New Roman" w:hAnsi="Times New Roman"/>
          <w:snapToGrid w:val="0"/>
          <w:kern w:val="0"/>
          <w:szCs w:val="21"/>
        </w:rPr>
        <w:t>Article 1:</w:t>
      </w:r>
    </w:p>
    <w:p w14:paraId="3C116272" w14:textId="283ECFC2" w:rsidR="00BF39DF" w:rsidRPr="000D52A3" w:rsidRDefault="00B20195" w:rsidP="00B20195">
      <w:pPr>
        <w:rPr>
          <w:rFonts w:ascii="Times New Roman" w:hAnsi="Times New Roman"/>
          <w:snapToGrid w:val="0"/>
          <w:kern w:val="0"/>
          <w:szCs w:val="21"/>
        </w:rPr>
      </w:pPr>
      <w:r w:rsidRPr="000D52A3">
        <w:rPr>
          <w:rFonts w:ascii="Times New Roman" w:hAnsi="Times New Roman"/>
          <w:snapToGrid w:val="0"/>
          <w:color w:val="000000"/>
          <w:kern w:val="0"/>
          <w:szCs w:val="21"/>
        </w:rPr>
        <w:t xml:space="preserve">The purpose of these Regulations is to stipulate matters necessary for the implementation of </w:t>
      </w:r>
      <w:r w:rsidR="00B9028E" w:rsidRPr="000D52A3">
        <w:rPr>
          <w:rFonts w:ascii="Times New Roman" w:hAnsi="Times New Roman"/>
          <w:snapToGrid w:val="0"/>
          <w:color w:val="000000"/>
          <w:kern w:val="0"/>
          <w:szCs w:val="21"/>
        </w:rPr>
        <w:t>g</w:t>
      </w:r>
      <w:r w:rsidRPr="000D52A3">
        <w:rPr>
          <w:rFonts w:ascii="Times New Roman" w:hAnsi="Times New Roman"/>
          <w:snapToGrid w:val="0"/>
          <w:color w:val="000000"/>
          <w:kern w:val="0"/>
          <w:szCs w:val="21"/>
        </w:rPr>
        <w:t xml:space="preserve">enetic </w:t>
      </w:r>
      <w:r w:rsidR="008B6C5D" w:rsidRPr="000D52A3">
        <w:rPr>
          <w:rFonts w:ascii="Times New Roman" w:hAnsi="Times New Roman"/>
          <w:snapToGrid w:val="0"/>
          <w:color w:val="000000"/>
          <w:kern w:val="0"/>
          <w:szCs w:val="21"/>
        </w:rPr>
        <w:t>modification</w:t>
      </w:r>
      <w:r w:rsidRPr="000D52A3">
        <w:rPr>
          <w:rFonts w:ascii="Times New Roman" w:hAnsi="Times New Roman"/>
          <w:snapToGrid w:val="0"/>
          <w:color w:val="000000"/>
          <w:kern w:val="0"/>
          <w:szCs w:val="21"/>
        </w:rPr>
        <w:t xml:space="preserve"> </w:t>
      </w:r>
      <w:r w:rsidR="00B9028E" w:rsidRPr="000D52A3">
        <w:rPr>
          <w:rFonts w:ascii="Times New Roman" w:hAnsi="Times New Roman"/>
          <w:snapToGrid w:val="0"/>
          <w:color w:val="000000"/>
          <w:kern w:val="0"/>
          <w:szCs w:val="21"/>
        </w:rPr>
        <w:t>e</w:t>
      </w:r>
      <w:r w:rsidRPr="000D52A3">
        <w:rPr>
          <w:rFonts w:ascii="Times New Roman" w:hAnsi="Times New Roman"/>
          <w:snapToGrid w:val="0"/>
          <w:color w:val="000000"/>
          <w:kern w:val="0"/>
          <w:szCs w:val="21"/>
        </w:rPr>
        <w:t xml:space="preserve">xperiments (“Experiments”) at Osaka University (“University”) under Article 13 of the </w:t>
      </w:r>
      <w:r w:rsidRPr="000D52A3">
        <w:rPr>
          <w:rFonts w:ascii="Times New Roman" w:hAnsi="Times New Roman"/>
          <w:snapToGrid w:val="0"/>
          <w:kern w:val="0"/>
          <w:szCs w:val="21"/>
        </w:rPr>
        <w:t xml:space="preserve">Osaka University Regulations on Genetic </w:t>
      </w:r>
      <w:r w:rsidR="008B6C5D" w:rsidRPr="000D52A3">
        <w:rPr>
          <w:rFonts w:ascii="Times New Roman" w:hAnsi="Times New Roman"/>
          <w:snapToGrid w:val="0"/>
          <w:kern w:val="0"/>
          <w:szCs w:val="21"/>
        </w:rPr>
        <w:t>Modification</w:t>
      </w:r>
      <w:r w:rsidRPr="000D52A3">
        <w:rPr>
          <w:rFonts w:ascii="Times New Roman" w:hAnsi="Times New Roman"/>
          <w:snapToGrid w:val="0"/>
          <w:kern w:val="0"/>
          <w:szCs w:val="21"/>
        </w:rPr>
        <w:t xml:space="preserve"> Experiment Safety Management (“Safety </w:t>
      </w:r>
      <w:r w:rsidR="00736550" w:rsidRPr="000D52A3">
        <w:rPr>
          <w:rFonts w:ascii="Times New Roman" w:hAnsi="Times New Roman"/>
          <w:snapToGrid w:val="0"/>
          <w:kern w:val="0"/>
          <w:szCs w:val="21"/>
        </w:rPr>
        <w:t xml:space="preserve">Management </w:t>
      </w:r>
      <w:r w:rsidRPr="000D52A3">
        <w:rPr>
          <w:rFonts w:ascii="Times New Roman" w:hAnsi="Times New Roman"/>
          <w:snapToGrid w:val="0"/>
          <w:kern w:val="0"/>
          <w:szCs w:val="21"/>
        </w:rPr>
        <w:t>Regulations”)</w:t>
      </w:r>
      <w:r w:rsidR="00133717" w:rsidRPr="000D52A3">
        <w:rPr>
          <w:rFonts w:ascii="Times New Roman" w:hAnsi="Times New Roman"/>
          <w:snapToGrid w:val="0"/>
          <w:kern w:val="0"/>
          <w:szCs w:val="21"/>
        </w:rPr>
        <w:t>,</w:t>
      </w:r>
      <w:r w:rsidRPr="000D52A3">
        <w:rPr>
          <w:rFonts w:ascii="Times New Roman" w:hAnsi="Times New Roman"/>
          <w:snapToGrid w:val="0"/>
          <w:kern w:val="0"/>
          <w:szCs w:val="21"/>
        </w:rPr>
        <w:t xml:space="preserve"> thereby promoting research using genetic </w:t>
      </w:r>
      <w:r w:rsidR="008B6C5D" w:rsidRPr="000D52A3">
        <w:rPr>
          <w:rFonts w:ascii="Times New Roman" w:hAnsi="Times New Roman"/>
          <w:snapToGrid w:val="0"/>
          <w:kern w:val="0"/>
          <w:szCs w:val="21"/>
        </w:rPr>
        <w:t>modification</w:t>
      </w:r>
      <w:r w:rsidRPr="000D52A3">
        <w:rPr>
          <w:rFonts w:ascii="Times New Roman" w:hAnsi="Times New Roman"/>
          <w:snapToGrid w:val="0"/>
          <w:kern w:val="0"/>
          <w:szCs w:val="21"/>
        </w:rPr>
        <w:t xml:space="preserve"> techniques.</w:t>
      </w:r>
    </w:p>
    <w:p w14:paraId="2EADCF16" w14:textId="60E13DEC" w:rsidR="00B20195" w:rsidRPr="000D52A3" w:rsidRDefault="00B20195" w:rsidP="00B20195">
      <w:pPr>
        <w:rPr>
          <w:rFonts w:ascii="Times New Roman" w:hAnsi="Times New Roman"/>
          <w:snapToGrid w:val="0"/>
          <w:kern w:val="0"/>
          <w:szCs w:val="21"/>
        </w:rPr>
      </w:pPr>
    </w:p>
    <w:p w14:paraId="5CEE4892" w14:textId="61157351" w:rsidR="00D13EAE" w:rsidRPr="000D52A3" w:rsidRDefault="00D13EAE" w:rsidP="0025619C">
      <w:pPr>
        <w:rPr>
          <w:rFonts w:ascii="Times New Roman" w:hAnsi="Times New Roman"/>
          <w:snapToGrid w:val="0"/>
          <w:kern w:val="0"/>
          <w:szCs w:val="21"/>
        </w:rPr>
      </w:pPr>
      <w:r w:rsidRPr="000D52A3">
        <w:rPr>
          <w:rFonts w:ascii="Times New Roman" w:hAnsi="Times New Roman"/>
          <w:snapToGrid w:val="0"/>
          <w:kern w:val="0"/>
          <w:szCs w:val="21"/>
        </w:rPr>
        <w:t>(</w:t>
      </w:r>
      <w:r w:rsidR="0025619C" w:rsidRPr="000D52A3">
        <w:rPr>
          <w:rFonts w:ascii="Times New Roman" w:hAnsi="Times New Roman"/>
          <w:snapToGrid w:val="0"/>
          <w:kern w:val="0"/>
          <w:szCs w:val="21"/>
        </w:rPr>
        <w:t>Definitions</w:t>
      </w:r>
      <w:r w:rsidRPr="000D52A3">
        <w:rPr>
          <w:rFonts w:ascii="Times New Roman" w:hAnsi="Times New Roman"/>
          <w:snapToGrid w:val="0"/>
          <w:kern w:val="0"/>
          <w:szCs w:val="21"/>
        </w:rPr>
        <w:t>)</w:t>
      </w:r>
    </w:p>
    <w:p w14:paraId="3AC8CAD7" w14:textId="77777777" w:rsidR="00B20195" w:rsidRPr="000D52A3" w:rsidRDefault="00B20195" w:rsidP="00D13EAE">
      <w:pPr>
        <w:rPr>
          <w:rFonts w:ascii="Times New Roman" w:hAnsi="Times New Roman"/>
          <w:snapToGrid w:val="0"/>
          <w:kern w:val="0"/>
          <w:szCs w:val="21"/>
        </w:rPr>
      </w:pPr>
      <w:r w:rsidRPr="000D52A3">
        <w:rPr>
          <w:rFonts w:ascii="Times New Roman" w:hAnsi="Times New Roman"/>
          <w:snapToGrid w:val="0"/>
          <w:kern w:val="0"/>
          <w:szCs w:val="21"/>
        </w:rPr>
        <w:t>Article 2:</w:t>
      </w:r>
    </w:p>
    <w:p w14:paraId="05533E90" w14:textId="77777777" w:rsidR="00BF39DF" w:rsidRPr="000D52A3" w:rsidRDefault="00B20195" w:rsidP="00D13EAE">
      <w:pPr>
        <w:rPr>
          <w:rFonts w:ascii="Times New Roman" w:hAnsi="Times New Roman"/>
          <w:snapToGrid w:val="0"/>
          <w:color w:val="000000" w:themeColor="text1"/>
          <w:kern w:val="0"/>
          <w:szCs w:val="21"/>
        </w:rPr>
      </w:pPr>
      <w:r w:rsidRPr="000D52A3">
        <w:rPr>
          <w:rFonts w:ascii="Times New Roman" w:hAnsi="Times New Roman"/>
          <w:snapToGrid w:val="0"/>
          <w:color w:val="000000" w:themeColor="text1"/>
          <w:kern w:val="0"/>
          <w:szCs w:val="21"/>
        </w:rPr>
        <w:t xml:space="preserve">The terms used herein shall have the meanings set forth in Article 2 of the Safety </w:t>
      </w:r>
      <w:r w:rsidR="00736550" w:rsidRPr="000D52A3">
        <w:rPr>
          <w:rFonts w:ascii="Times New Roman" w:hAnsi="Times New Roman"/>
          <w:snapToGrid w:val="0"/>
          <w:color w:val="000000" w:themeColor="text1"/>
          <w:kern w:val="0"/>
          <w:szCs w:val="21"/>
        </w:rPr>
        <w:t xml:space="preserve">Management </w:t>
      </w:r>
      <w:r w:rsidRPr="000D52A3">
        <w:rPr>
          <w:rFonts w:ascii="Times New Roman" w:hAnsi="Times New Roman"/>
          <w:snapToGrid w:val="0"/>
          <w:color w:val="000000" w:themeColor="text1"/>
          <w:kern w:val="0"/>
          <w:szCs w:val="21"/>
        </w:rPr>
        <w:t>Regulations.</w:t>
      </w:r>
    </w:p>
    <w:p w14:paraId="4371F885" w14:textId="01FA95D8" w:rsidR="00B20195" w:rsidRPr="000D52A3" w:rsidRDefault="00B20195" w:rsidP="00D13EAE">
      <w:pPr>
        <w:rPr>
          <w:rFonts w:ascii="Times New Roman" w:hAnsi="Times New Roman"/>
          <w:snapToGrid w:val="0"/>
          <w:color w:val="000000" w:themeColor="text1"/>
          <w:kern w:val="0"/>
          <w:szCs w:val="21"/>
        </w:rPr>
      </w:pPr>
    </w:p>
    <w:p w14:paraId="0657E781" w14:textId="77777777" w:rsidR="00B20195" w:rsidRPr="000D52A3" w:rsidRDefault="00736550" w:rsidP="00D13EAE">
      <w:pPr>
        <w:rPr>
          <w:rFonts w:ascii="Times New Roman" w:hAnsi="Times New Roman"/>
          <w:snapToGrid w:val="0"/>
          <w:kern w:val="0"/>
          <w:szCs w:val="21"/>
        </w:rPr>
      </w:pPr>
      <w:r w:rsidRPr="000D52A3">
        <w:rPr>
          <w:rFonts w:ascii="Times New Roman" w:hAnsi="Times New Roman"/>
          <w:snapToGrid w:val="0"/>
          <w:kern w:val="0"/>
          <w:szCs w:val="21"/>
        </w:rPr>
        <w:t>(Safety of Experiments)</w:t>
      </w:r>
      <w:r w:rsidRPr="000D52A3">
        <w:rPr>
          <w:rFonts w:ascii="Times New Roman" w:hAnsi="Times New Roman"/>
          <w:snapToGrid w:val="0"/>
          <w:kern w:val="0"/>
          <w:szCs w:val="21"/>
        </w:rPr>
        <w:br/>
        <w:t>Article 3:</w:t>
      </w:r>
    </w:p>
    <w:p w14:paraId="7558E387" w14:textId="111A1C31" w:rsidR="00736550" w:rsidRPr="000D52A3" w:rsidRDefault="00736550" w:rsidP="00736550">
      <w:pPr>
        <w:pStyle w:val="ac"/>
        <w:numPr>
          <w:ilvl w:val="0"/>
          <w:numId w:val="2"/>
        </w:numPr>
        <w:ind w:leftChars="0"/>
        <w:rPr>
          <w:rFonts w:ascii="Times New Roman" w:hAnsi="Times New Roman"/>
          <w:snapToGrid w:val="0"/>
          <w:kern w:val="0"/>
          <w:szCs w:val="21"/>
        </w:rPr>
      </w:pPr>
      <w:r w:rsidRPr="000D52A3">
        <w:rPr>
          <w:rFonts w:ascii="Times New Roman" w:hAnsi="Times New Roman"/>
          <w:snapToGrid w:val="0"/>
          <w:kern w:val="0"/>
          <w:szCs w:val="21"/>
        </w:rPr>
        <w:t xml:space="preserve">Experiments shall be planned and implemented based on the containment measures at levels specified in the </w:t>
      </w:r>
      <w:r w:rsidRPr="000D52A3">
        <w:rPr>
          <w:rFonts w:ascii="Times New Roman" w:hAnsi="Times New Roman"/>
          <w:snapToGrid w:val="0"/>
          <w:color w:val="000000"/>
          <w:kern w:val="0"/>
          <w:szCs w:val="21"/>
        </w:rPr>
        <w:t xml:space="preserve">Ministerial Ordinance Providing Containment Measures to be Taken in Type 2 Use of Living Modified Organisms for Research and Development (Ordinance of the Ministry of Education, </w:t>
      </w:r>
      <w:r w:rsidRPr="000D52A3">
        <w:rPr>
          <w:rFonts w:ascii="Times New Roman" w:hAnsi="Times New Roman"/>
          <w:snapToGrid w:val="0"/>
          <w:kern w:val="0"/>
          <w:szCs w:val="21"/>
        </w:rPr>
        <w:t xml:space="preserve">Culture, Sports, Science and Technology and the Ministry of </w:t>
      </w:r>
      <w:r w:rsidRPr="000D52A3">
        <w:rPr>
          <w:rFonts w:ascii="Times New Roman" w:hAnsi="Times New Roman"/>
          <w:snapToGrid w:val="0"/>
          <w:color w:val="000000"/>
          <w:kern w:val="0"/>
          <w:szCs w:val="21"/>
        </w:rPr>
        <w:t>the Environment No.</w:t>
      </w:r>
      <w:r w:rsidR="00BF39DF" w:rsidRPr="000D52A3">
        <w:rPr>
          <w:rFonts w:ascii="Times New Roman" w:hAnsi="Times New Roman"/>
          <w:snapToGrid w:val="0"/>
          <w:color w:val="000000"/>
          <w:kern w:val="0"/>
          <w:szCs w:val="21"/>
        </w:rPr>
        <w:t xml:space="preserve"> </w:t>
      </w:r>
      <w:r w:rsidRPr="000D52A3">
        <w:rPr>
          <w:rFonts w:ascii="Times New Roman" w:hAnsi="Times New Roman"/>
          <w:snapToGrid w:val="0"/>
          <w:color w:val="000000"/>
          <w:kern w:val="0"/>
          <w:szCs w:val="21"/>
        </w:rPr>
        <w:t xml:space="preserve">1 of 2004) (“Ministerial Ordinance”), to ensure </w:t>
      </w:r>
      <w:r w:rsidR="00133717" w:rsidRPr="000D52A3">
        <w:rPr>
          <w:rFonts w:ascii="Times New Roman" w:hAnsi="Times New Roman"/>
          <w:snapToGrid w:val="0"/>
          <w:color w:val="000000"/>
          <w:kern w:val="0"/>
          <w:szCs w:val="21"/>
        </w:rPr>
        <w:t xml:space="preserve">the </w:t>
      </w:r>
      <w:r w:rsidRPr="000D52A3">
        <w:rPr>
          <w:rFonts w:ascii="Times New Roman" w:hAnsi="Times New Roman"/>
          <w:snapToGrid w:val="0"/>
          <w:color w:val="000000"/>
          <w:kern w:val="0"/>
          <w:szCs w:val="21"/>
        </w:rPr>
        <w:t>safety thereof.</w:t>
      </w:r>
    </w:p>
    <w:p w14:paraId="6DF2C0A1" w14:textId="7B34B9AE" w:rsidR="00D13EAE" w:rsidRPr="000D52A3" w:rsidRDefault="00736550" w:rsidP="0094654D">
      <w:pPr>
        <w:pStyle w:val="ac"/>
        <w:numPr>
          <w:ilvl w:val="0"/>
          <w:numId w:val="2"/>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President, Division Directors, Biosafety Officers, Principal Investigators and persons engaged in Experiments shall </w:t>
      </w:r>
      <w:r w:rsidR="004F11B6" w:rsidRPr="000D52A3">
        <w:rPr>
          <w:rFonts w:ascii="Times New Roman" w:hAnsi="Times New Roman"/>
          <w:snapToGrid w:val="0"/>
          <w:kern w:val="0"/>
          <w:szCs w:val="21"/>
        </w:rPr>
        <w:t xml:space="preserve">appropriately </w:t>
      </w:r>
      <w:r w:rsidRPr="000D52A3">
        <w:rPr>
          <w:rFonts w:ascii="Times New Roman" w:hAnsi="Times New Roman"/>
          <w:snapToGrid w:val="0"/>
          <w:kern w:val="0"/>
          <w:szCs w:val="21"/>
        </w:rPr>
        <w:t xml:space="preserve">perform </w:t>
      </w:r>
      <w:r w:rsidR="004F11B6" w:rsidRPr="000D52A3">
        <w:rPr>
          <w:rFonts w:ascii="Times New Roman" w:hAnsi="Times New Roman"/>
          <w:snapToGrid w:val="0"/>
          <w:kern w:val="0"/>
          <w:szCs w:val="21"/>
        </w:rPr>
        <w:t xml:space="preserve">the respective </w:t>
      </w:r>
      <w:r w:rsidRPr="000D52A3">
        <w:rPr>
          <w:rFonts w:ascii="Times New Roman" w:hAnsi="Times New Roman"/>
          <w:snapToGrid w:val="0"/>
          <w:kern w:val="0"/>
          <w:szCs w:val="21"/>
        </w:rPr>
        <w:t>duties specified in the Safety Management Regulations</w:t>
      </w:r>
      <w:r w:rsidR="004F11B6" w:rsidRPr="000D52A3">
        <w:rPr>
          <w:rFonts w:ascii="Times New Roman" w:hAnsi="Times New Roman"/>
          <w:snapToGrid w:val="0"/>
          <w:kern w:val="0"/>
          <w:szCs w:val="21"/>
        </w:rPr>
        <w:t>.</w:t>
      </w:r>
    </w:p>
    <w:p w14:paraId="14D4C0E3" w14:textId="77777777" w:rsidR="004F11B6" w:rsidRPr="000D52A3" w:rsidRDefault="004F11B6" w:rsidP="004F11B6">
      <w:pPr>
        <w:rPr>
          <w:rFonts w:ascii="Times New Roman" w:hAnsi="Times New Roman"/>
          <w:snapToGrid w:val="0"/>
          <w:kern w:val="0"/>
          <w:szCs w:val="21"/>
        </w:rPr>
      </w:pPr>
    </w:p>
    <w:p w14:paraId="40F87EFC" w14:textId="77777777" w:rsidR="004F11B6" w:rsidRPr="000D52A3" w:rsidRDefault="004F11B6" w:rsidP="004F11B6">
      <w:pPr>
        <w:rPr>
          <w:rFonts w:ascii="Times New Roman" w:hAnsi="Times New Roman"/>
          <w:snapToGrid w:val="0"/>
          <w:kern w:val="0"/>
          <w:szCs w:val="21"/>
        </w:rPr>
      </w:pPr>
      <w:r w:rsidRPr="000D52A3">
        <w:rPr>
          <w:rFonts w:ascii="Times New Roman" w:hAnsi="Times New Roman"/>
          <w:snapToGrid w:val="0"/>
          <w:kern w:val="0"/>
          <w:szCs w:val="21"/>
        </w:rPr>
        <w:t>(Application for Approval for Experiment, Review and Reporting)</w:t>
      </w:r>
    </w:p>
    <w:p w14:paraId="182C5E12" w14:textId="77777777" w:rsidR="004F11B6" w:rsidRPr="000D52A3" w:rsidRDefault="004F11B6" w:rsidP="004F11B6">
      <w:pPr>
        <w:rPr>
          <w:rFonts w:ascii="Times New Roman" w:hAnsi="Times New Roman"/>
          <w:snapToGrid w:val="0"/>
          <w:kern w:val="0"/>
          <w:szCs w:val="21"/>
        </w:rPr>
      </w:pPr>
      <w:r w:rsidRPr="000D52A3">
        <w:rPr>
          <w:rFonts w:ascii="Times New Roman" w:hAnsi="Times New Roman"/>
          <w:snapToGrid w:val="0"/>
          <w:kern w:val="0"/>
          <w:szCs w:val="21"/>
        </w:rPr>
        <w:t>Article 4:</w:t>
      </w:r>
    </w:p>
    <w:p w14:paraId="792187D1" w14:textId="0EF5D7D3" w:rsidR="00A6496F" w:rsidRPr="000D52A3" w:rsidRDefault="0063333F" w:rsidP="004F11B6">
      <w:pPr>
        <w:pStyle w:val="ac"/>
        <w:numPr>
          <w:ilvl w:val="0"/>
          <w:numId w:val="3"/>
        </w:numPr>
        <w:ind w:leftChars="0"/>
        <w:rPr>
          <w:rFonts w:ascii="Times New Roman" w:hAnsi="Times New Roman"/>
          <w:snapToGrid w:val="0"/>
          <w:kern w:val="0"/>
          <w:szCs w:val="21"/>
        </w:rPr>
      </w:pPr>
      <w:r w:rsidRPr="000D52A3">
        <w:rPr>
          <w:rFonts w:ascii="Times New Roman" w:hAnsi="Times New Roman"/>
          <w:snapToGrid w:val="0"/>
          <w:kern w:val="0"/>
          <w:szCs w:val="21"/>
        </w:rPr>
        <w:t>All Experiments shall be</w:t>
      </w:r>
      <w:r w:rsidR="00026AF2" w:rsidRPr="000D52A3">
        <w:rPr>
          <w:rFonts w:ascii="Times New Roman" w:hAnsi="Times New Roman"/>
          <w:snapToGrid w:val="0"/>
          <w:kern w:val="0"/>
          <w:szCs w:val="21"/>
        </w:rPr>
        <w:t xml:space="preserve"> approved </w:t>
      </w:r>
      <w:r w:rsidRPr="000D52A3">
        <w:rPr>
          <w:rFonts w:ascii="Times New Roman" w:hAnsi="Times New Roman"/>
          <w:snapToGrid w:val="0"/>
          <w:kern w:val="0"/>
          <w:szCs w:val="21"/>
        </w:rPr>
        <w:t>by</w:t>
      </w:r>
      <w:r w:rsidR="00A6496F" w:rsidRPr="000D52A3">
        <w:rPr>
          <w:rFonts w:ascii="Times New Roman" w:hAnsi="Times New Roman"/>
          <w:snapToGrid w:val="0"/>
          <w:kern w:val="0"/>
          <w:szCs w:val="21"/>
        </w:rPr>
        <w:t xml:space="preserve"> the President </w:t>
      </w:r>
      <w:r w:rsidRPr="000D52A3">
        <w:rPr>
          <w:rFonts w:ascii="Times New Roman" w:hAnsi="Times New Roman"/>
          <w:snapToGrid w:val="0"/>
          <w:kern w:val="0"/>
          <w:szCs w:val="21"/>
        </w:rPr>
        <w:t xml:space="preserve">(following confirmation by the Minister of Education, Culture, Sports, Science and Technology as the case may be) in advance </w:t>
      </w:r>
      <w:r w:rsidR="00A6496F" w:rsidRPr="000D52A3">
        <w:rPr>
          <w:rFonts w:ascii="Times New Roman" w:hAnsi="Times New Roman"/>
          <w:snapToGrid w:val="0"/>
          <w:kern w:val="0"/>
          <w:szCs w:val="21"/>
        </w:rPr>
        <w:t xml:space="preserve">following the procedures set for </w:t>
      </w:r>
      <w:r w:rsidR="00026AF2" w:rsidRPr="000D52A3">
        <w:rPr>
          <w:rFonts w:ascii="Times New Roman" w:hAnsi="Times New Roman"/>
          <w:snapToGrid w:val="0"/>
          <w:kern w:val="0"/>
          <w:szCs w:val="21"/>
        </w:rPr>
        <w:t xml:space="preserve">each of </w:t>
      </w:r>
      <w:r w:rsidR="00A6496F" w:rsidRPr="000D52A3">
        <w:rPr>
          <w:rFonts w:ascii="Times New Roman" w:hAnsi="Times New Roman"/>
          <w:snapToGrid w:val="0"/>
          <w:kern w:val="0"/>
          <w:szCs w:val="21"/>
        </w:rPr>
        <w:t>the experiment categories stated below</w:t>
      </w:r>
      <w:r w:rsidRPr="000D52A3">
        <w:rPr>
          <w:rFonts w:ascii="Times New Roman" w:hAnsi="Times New Roman"/>
          <w:snapToGrid w:val="0"/>
          <w:kern w:val="0"/>
          <w:szCs w:val="21"/>
        </w:rPr>
        <w:t>,</w:t>
      </w:r>
      <w:r w:rsidR="00A6496F" w:rsidRPr="000D52A3">
        <w:rPr>
          <w:rFonts w:ascii="Times New Roman" w:hAnsi="Times New Roman"/>
          <w:snapToGrid w:val="0"/>
          <w:kern w:val="0"/>
          <w:szCs w:val="21"/>
        </w:rPr>
        <w:t xml:space="preserve"> </w:t>
      </w:r>
      <w:r w:rsidRPr="000D52A3">
        <w:rPr>
          <w:rFonts w:ascii="Times New Roman" w:hAnsi="Times New Roman"/>
          <w:snapToGrid w:val="0"/>
          <w:kern w:val="0"/>
          <w:szCs w:val="21"/>
        </w:rPr>
        <w:t>with a view to</w:t>
      </w:r>
      <w:r w:rsidR="00A6496F" w:rsidRPr="000D52A3">
        <w:rPr>
          <w:rFonts w:ascii="Times New Roman" w:hAnsi="Times New Roman"/>
          <w:snapToGrid w:val="0"/>
          <w:kern w:val="0"/>
          <w:szCs w:val="21"/>
        </w:rPr>
        <w:t xml:space="preserve"> ensuring the safety thereof.</w:t>
      </w:r>
    </w:p>
    <w:p w14:paraId="16644E5F" w14:textId="1BA1B68C" w:rsidR="00A6496F" w:rsidRPr="000D52A3" w:rsidRDefault="0063333F" w:rsidP="00A6496F">
      <w:pPr>
        <w:pStyle w:val="ac"/>
        <w:numPr>
          <w:ilvl w:val="0"/>
          <w:numId w:val="4"/>
        </w:numPr>
        <w:ind w:leftChars="0"/>
        <w:rPr>
          <w:rFonts w:ascii="Times New Roman" w:hAnsi="Times New Roman"/>
          <w:snapToGrid w:val="0"/>
          <w:kern w:val="0"/>
          <w:szCs w:val="21"/>
        </w:rPr>
      </w:pPr>
      <w:r w:rsidRPr="000D52A3">
        <w:rPr>
          <w:rFonts w:ascii="Times New Roman" w:hAnsi="Times New Roman"/>
          <w:snapToGrid w:val="0"/>
          <w:kern w:val="0"/>
          <w:szCs w:val="21"/>
        </w:rPr>
        <w:t>M</w:t>
      </w:r>
      <w:r w:rsidR="00A6496F" w:rsidRPr="000D52A3">
        <w:rPr>
          <w:rFonts w:ascii="Times New Roman" w:hAnsi="Times New Roman"/>
          <w:snapToGrid w:val="0"/>
          <w:kern w:val="0"/>
          <w:szCs w:val="21"/>
        </w:rPr>
        <w:t>inister-</w:t>
      </w:r>
      <w:r w:rsidR="00CA3542" w:rsidRPr="000D52A3">
        <w:rPr>
          <w:rFonts w:ascii="Times New Roman" w:hAnsi="Times New Roman"/>
          <w:snapToGrid w:val="0"/>
          <w:kern w:val="0"/>
          <w:szCs w:val="21"/>
        </w:rPr>
        <w:t xml:space="preserve">affirmed </w:t>
      </w:r>
      <w:r w:rsidR="00A6496F" w:rsidRPr="000D52A3">
        <w:rPr>
          <w:rFonts w:ascii="Times New Roman" w:hAnsi="Times New Roman"/>
          <w:snapToGrid w:val="0"/>
          <w:kern w:val="0"/>
          <w:szCs w:val="21"/>
        </w:rPr>
        <w:t>Experiment</w:t>
      </w:r>
      <w:r w:rsidRPr="000D52A3">
        <w:rPr>
          <w:rFonts w:ascii="Times New Roman" w:hAnsi="Times New Roman"/>
          <w:snapToGrid w:val="0"/>
          <w:kern w:val="0"/>
          <w:szCs w:val="21"/>
        </w:rPr>
        <w:t xml:space="preserve">: </w:t>
      </w:r>
      <w:r w:rsidR="00133717" w:rsidRPr="000D52A3">
        <w:rPr>
          <w:rFonts w:ascii="Times New Roman" w:hAnsi="Times New Roman"/>
          <w:snapToGrid w:val="0"/>
          <w:color w:val="000000"/>
          <w:kern w:val="0"/>
          <w:szCs w:val="21"/>
        </w:rPr>
        <w:t xml:space="preserve">The </w:t>
      </w:r>
      <w:r w:rsidR="00150D90" w:rsidRPr="000D52A3">
        <w:rPr>
          <w:rFonts w:ascii="Times New Roman" w:hAnsi="Times New Roman"/>
          <w:snapToGrid w:val="0"/>
          <w:color w:val="000000"/>
          <w:kern w:val="0"/>
          <w:szCs w:val="21"/>
        </w:rPr>
        <w:t>Experiment plan</w:t>
      </w:r>
      <w:r w:rsidRPr="000D52A3">
        <w:rPr>
          <w:rFonts w:ascii="Times New Roman" w:hAnsi="Times New Roman"/>
          <w:snapToGrid w:val="0"/>
          <w:kern w:val="0"/>
          <w:szCs w:val="21"/>
        </w:rPr>
        <w:t xml:space="preserve"> </w:t>
      </w:r>
      <w:r w:rsidR="00133717" w:rsidRPr="000D52A3">
        <w:rPr>
          <w:rFonts w:ascii="Times New Roman" w:hAnsi="Times New Roman"/>
          <w:snapToGrid w:val="0"/>
          <w:kern w:val="0"/>
          <w:szCs w:val="21"/>
        </w:rPr>
        <w:t xml:space="preserve">shall be approved by the President </w:t>
      </w:r>
      <w:r w:rsidR="00A6496F" w:rsidRPr="000D52A3">
        <w:rPr>
          <w:rFonts w:ascii="Times New Roman" w:hAnsi="Times New Roman"/>
          <w:snapToGrid w:val="0"/>
          <w:kern w:val="0"/>
          <w:szCs w:val="21"/>
        </w:rPr>
        <w:t xml:space="preserve">following </w:t>
      </w:r>
      <w:r w:rsidR="00CA3542" w:rsidRPr="000D52A3">
        <w:rPr>
          <w:rFonts w:ascii="Times New Roman" w:hAnsi="Times New Roman"/>
          <w:snapToGrid w:val="0"/>
          <w:kern w:val="0"/>
          <w:szCs w:val="21"/>
        </w:rPr>
        <w:t>affirmation</w:t>
      </w:r>
      <w:r w:rsidR="00A6496F" w:rsidRPr="000D52A3">
        <w:rPr>
          <w:rFonts w:ascii="Times New Roman" w:hAnsi="Times New Roman"/>
          <w:snapToGrid w:val="0"/>
          <w:kern w:val="0"/>
          <w:szCs w:val="21"/>
        </w:rPr>
        <w:t xml:space="preserve"> by the Minister of Education, Culture, Sports, Science and Technology.</w:t>
      </w:r>
    </w:p>
    <w:p w14:paraId="211F464A" w14:textId="25E4E729" w:rsidR="004F11B6" w:rsidRPr="000D52A3" w:rsidRDefault="0063333F" w:rsidP="00A6496F">
      <w:pPr>
        <w:pStyle w:val="ac"/>
        <w:numPr>
          <w:ilvl w:val="0"/>
          <w:numId w:val="4"/>
        </w:numPr>
        <w:ind w:leftChars="0"/>
        <w:rPr>
          <w:rFonts w:ascii="Times New Roman" w:hAnsi="Times New Roman"/>
          <w:snapToGrid w:val="0"/>
          <w:kern w:val="0"/>
          <w:szCs w:val="21"/>
        </w:rPr>
      </w:pPr>
      <w:r w:rsidRPr="000D52A3">
        <w:rPr>
          <w:rFonts w:ascii="Times New Roman" w:hAnsi="Times New Roman"/>
          <w:snapToGrid w:val="0"/>
          <w:kern w:val="0"/>
          <w:szCs w:val="21"/>
        </w:rPr>
        <w:t>I</w:t>
      </w:r>
      <w:r w:rsidR="00A6496F" w:rsidRPr="000D52A3">
        <w:rPr>
          <w:rFonts w:ascii="Times New Roman" w:hAnsi="Times New Roman"/>
          <w:snapToGrid w:val="0"/>
          <w:color w:val="000000"/>
          <w:kern w:val="0"/>
          <w:szCs w:val="21"/>
        </w:rPr>
        <w:t>nstitution-</w:t>
      </w:r>
      <w:r w:rsidR="00CA3542" w:rsidRPr="000D52A3">
        <w:rPr>
          <w:rFonts w:ascii="Times New Roman" w:hAnsi="Times New Roman"/>
          <w:snapToGrid w:val="0"/>
          <w:color w:val="000000"/>
          <w:kern w:val="0"/>
          <w:szCs w:val="21"/>
        </w:rPr>
        <w:t>approved</w:t>
      </w:r>
      <w:r w:rsidR="00A6496F" w:rsidRPr="000D52A3">
        <w:rPr>
          <w:rFonts w:ascii="Times New Roman" w:hAnsi="Times New Roman"/>
          <w:snapToGrid w:val="0"/>
          <w:color w:val="000000"/>
          <w:kern w:val="0"/>
          <w:szCs w:val="21"/>
        </w:rPr>
        <w:t xml:space="preserve"> </w:t>
      </w:r>
      <w:r w:rsidRPr="000D52A3">
        <w:rPr>
          <w:rFonts w:ascii="Times New Roman" w:hAnsi="Times New Roman"/>
          <w:snapToGrid w:val="0"/>
          <w:color w:val="000000"/>
          <w:kern w:val="0"/>
          <w:szCs w:val="21"/>
        </w:rPr>
        <w:t xml:space="preserve">Experiment: </w:t>
      </w:r>
      <w:r w:rsidR="00133717" w:rsidRPr="000D52A3">
        <w:rPr>
          <w:rFonts w:ascii="Times New Roman" w:hAnsi="Times New Roman"/>
          <w:snapToGrid w:val="0"/>
          <w:color w:val="000000"/>
          <w:kern w:val="0"/>
          <w:szCs w:val="21"/>
        </w:rPr>
        <w:t>T</w:t>
      </w:r>
      <w:r w:rsidRPr="000D52A3">
        <w:rPr>
          <w:rFonts w:ascii="Times New Roman" w:hAnsi="Times New Roman"/>
          <w:snapToGrid w:val="0"/>
          <w:color w:val="000000"/>
          <w:kern w:val="0"/>
          <w:szCs w:val="21"/>
        </w:rPr>
        <w:t>he Experiment plan</w:t>
      </w:r>
      <w:r w:rsidR="00133717" w:rsidRPr="000D52A3">
        <w:rPr>
          <w:rFonts w:ascii="Times New Roman" w:hAnsi="Times New Roman"/>
          <w:snapToGrid w:val="0"/>
          <w:kern w:val="0"/>
          <w:szCs w:val="21"/>
        </w:rPr>
        <w:t xml:space="preserve"> shall be approved by the President</w:t>
      </w:r>
      <w:r w:rsidRPr="000D52A3">
        <w:rPr>
          <w:rFonts w:ascii="Times New Roman" w:hAnsi="Times New Roman"/>
          <w:snapToGrid w:val="0"/>
          <w:color w:val="000000"/>
          <w:kern w:val="0"/>
          <w:szCs w:val="21"/>
        </w:rPr>
        <w:t>.</w:t>
      </w:r>
    </w:p>
    <w:p w14:paraId="47D84C11" w14:textId="5548797A" w:rsidR="004F11B6" w:rsidRPr="000D52A3" w:rsidRDefault="0063333F" w:rsidP="0063333F">
      <w:pPr>
        <w:pStyle w:val="ac"/>
        <w:numPr>
          <w:ilvl w:val="0"/>
          <w:numId w:val="3"/>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period of the Experiments stipulated in the preceding Paragraph shall be up to five (5) </w:t>
      </w:r>
      <w:r w:rsidRPr="000D52A3">
        <w:rPr>
          <w:rFonts w:ascii="Times New Roman" w:hAnsi="Times New Roman"/>
          <w:snapToGrid w:val="0"/>
          <w:kern w:val="0"/>
          <w:szCs w:val="21"/>
        </w:rPr>
        <w:lastRenderedPageBreak/>
        <w:t>years.</w:t>
      </w:r>
    </w:p>
    <w:p w14:paraId="4FEAF115" w14:textId="59F68F41" w:rsidR="0063333F" w:rsidRPr="000D52A3" w:rsidRDefault="0063333F" w:rsidP="0063333F">
      <w:pPr>
        <w:pStyle w:val="ac"/>
        <w:numPr>
          <w:ilvl w:val="0"/>
          <w:numId w:val="3"/>
        </w:numPr>
        <w:ind w:leftChars="0"/>
        <w:rPr>
          <w:rFonts w:ascii="Times New Roman" w:hAnsi="Times New Roman"/>
          <w:snapToGrid w:val="0"/>
          <w:kern w:val="0"/>
          <w:szCs w:val="21"/>
        </w:rPr>
      </w:pPr>
      <w:r w:rsidRPr="000D52A3">
        <w:rPr>
          <w:rFonts w:ascii="Times New Roman" w:hAnsi="Times New Roman"/>
          <w:snapToGrid w:val="0"/>
          <w:kern w:val="0"/>
          <w:szCs w:val="21"/>
        </w:rPr>
        <w:t>Laboratory and Experimental Area (</w:t>
      </w:r>
      <w:r w:rsidR="00F951E6" w:rsidRPr="000D52A3">
        <w:rPr>
          <w:rFonts w:ascii="Times New Roman" w:hAnsi="Times New Roman"/>
          <w:snapToGrid w:val="0"/>
          <w:kern w:val="0"/>
          <w:szCs w:val="21"/>
        </w:rPr>
        <w:t xml:space="preserve">collectively </w:t>
      </w:r>
      <w:r w:rsidRPr="000D52A3">
        <w:rPr>
          <w:rFonts w:ascii="Times New Roman" w:hAnsi="Times New Roman"/>
          <w:snapToGrid w:val="0"/>
          <w:kern w:val="0"/>
          <w:szCs w:val="21"/>
        </w:rPr>
        <w:t xml:space="preserve">“Experiment </w:t>
      </w:r>
      <w:r w:rsidR="0038232F" w:rsidRPr="000D52A3">
        <w:rPr>
          <w:rFonts w:ascii="Times New Roman" w:hAnsi="Times New Roman"/>
          <w:snapToGrid w:val="0"/>
          <w:kern w:val="0"/>
          <w:szCs w:val="21"/>
        </w:rPr>
        <w:t>Space</w:t>
      </w:r>
      <w:r w:rsidRPr="000D52A3">
        <w:rPr>
          <w:rFonts w:ascii="Times New Roman" w:hAnsi="Times New Roman"/>
          <w:snapToGrid w:val="0"/>
          <w:kern w:val="0"/>
          <w:szCs w:val="21"/>
        </w:rPr>
        <w:t xml:space="preserve">”) </w:t>
      </w:r>
      <w:r w:rsidR="0038232F" w:rsidRPr="000D52A3">
        <w:rPr>
          <w:rFonts w:ascii="Times New Roman" w:hAnsi="Times New Roman"/>
          <w:snapToGrid w:val="0"/>
          <w:kern w:val="0"/>
          <w:szCs w:val="21"/>
        </w:rPr>
        <w:t xml:space="preserve">to be </w:t>
      </w:r>
      <w:r w:rsidRPr="000D52A3">
        <w:rPr>
          <w:rFonts w:ascii="Times New Roman" w:hAnsi="Times New Roman"/>
          <w:snapToGrid w:val="0"/>
          <w:kern w:val="0"/>
          <w:szCs w:val="21"/>
        </w:rPr>
        <w:t xml:space="preserve">used for the Experiments stipulated in Paragraph 1 shall be </w:t>
      </w:r>
      <w:r w:rsidR="00CA3542" w:rsidRPr="000D52A3">
        <w:rPr>
          <w:rFonts w:ascii="Times New Roman" w:hAnsi="Times New Roman"/>
          <w:snapToGrid w:val="0"/>
          <w:kern w:val="0"/>
          <w:szCs w:val="21"/>
        </w:rPr>
        <w:t xml:space="preserve">affirmed </w:t>
      </w:r>
      <w:r w:rsidRPr="000D52A3">
        <w:rPr>
          <w:rFonts w:ascii="Times New Roman" w:hAnsi="Times New Roman"/>
          <w:snapToGrid w:val="0"/>
          <w:kern w:val="0"/>
          <w:szCs w:val="21"/>
        </w:rPr>
        <w:t>by:</w:t>
      </w:r>
    </w:p>
    <w:p w14:paraId="032F825B" w14:textId="2CFD9168" w:rsidR="0063333F" w:rsidRPr="000D52A3" w:rsidRDefault="0063333F" w:rsidP="0063333F">
      <w:pPr>
        <w:pStyle w:val="ac"/>
        <w:numPr>
          <w:ilvl w:val="0"/>
          <w:numId w:val="5"/>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Biosafety Officer of the Division </w:t>
      </w:r>
      <w:r w:rsidR="00944F57" w:rsidRPr="000D52A3">
        <w:rPr>
          <w:rFonts w:ascii="Times New Roman" w:hAnsi="Times New Roman"/>
          <w:snapToGrid w:val="0"/>
          <w:kern w:val="0"/>
          <w:szCs w:val="21"/>
        </w:rPr>
        <w:t xml:space="preserve">with which </w:t>
      </w:r>
      <w:r w:rsidRPr="000D52A3">
        <w:rPr>
          <w:rFonts w:ascii="Times New Roman" w:hAnsi="Times New Roman"/>
          <w:snapToGrid w:val="0"/>
          <w:kern w:val="0"/>
          <w:szCs w:val="21"/>
        </w:rPr>
        <w:t>the Principal Investigator</w:t>
      </w:r>
      <w:r w:rsidR="00944F57" w:rsidRPr="000D52A3">
        <w:rPr>
          <w:rFonts w:ascii="Times New Roman" w:hAnsi="Times New Roman"/>
          <w:snapToGrid w:val="0"/>
          <w:kern w:val="0"/>
          <w:szCs w:val="21"/>
        </w:rPr>
        <w:t xml:space="preserve"> is affiliated</w:t>
      </w:r>
      <w:r w:rsidR="00133717" w:rsidRPr="000D52A3">
        <w:rPr>
          <w:rFonts w:ascii="Times New Roman" w:hAnsi="Times New Roman"/>
          <w:snapToGrid w:val="0"/>
          <w:kern w:val="0"/>
          <w:szCs w:val="21"/>
        </w:rPr>
        <w:t>;</w:t>
      </w:r>
    </w:p>
    <w:p w14:paraId="50A89AB9" w14:textId="5869265E" w:rsidR="00C55DD9" w:rsidRPr="000D52A3" w:rsidRDefault="0038232F" w:rsidP="0063333F">
      <w:pPr>
        <w:pStyle w:val="ac"/>
        <w:numPr>
          <w:ilvl w:val="0"/>
          <w:numId w:val="5"/>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w:t>
      </w:r>
      <w:r w:rsidR="00C55DD9" w:rsidRPr="000D52A3">
        <w:rPr>
          <w:rFonts w:ascii="Times New Roman" w:hAnsi="Times New Roman"/>
          <w:snapToGrid w:val="0"/>
          <w:kern w:val="0"/>
          <w:szCs w:val="21"/>
        </w:rPr>
        <w:t xml:space="preserve">abovementioned Biosafety Officer and the </w:t>
      </w:r>
      <w:r w:rsidRPr="000D52A3">
        <w:rPr>
          <w:rFonts w:ascii="Times New Roman" w:hAnsi="Times New Roman"/>
          <w:snapToGrid w:val="0"/>
          <w:kern w:val="0"/>
          <w:szCs w:val="21"/>
        </w:rPr>
        <w:t xml:space="preserve">Biosafety Officer in charge of the facility where the Experiment Space is located if </w:t>
      </w:r>
      <w:r w:rsidR="00C55DD9" w:rsidRPr="000D52A3">
        <w:rPr>
          <w:rFonts w:ascii="Times New Roman" w:hAnsi="Times New Roman"/>
          <w:snapToGrid w:val="0"/>
          <w:kern w:val="0"/>
          <w:szCs w:val="21"/>
        </w:rPr>
        <w:t xml:space="preserve">said facility is not attached to </w:t>
      </w:r>
      <w:r w:rsidRPr="000D52A3">
        <w:rPr>
          <w:rFonts w:ascii="Times New Roman" w:hAnsi="Times New Roman"/>
          <w:snapToGrid w:val="0"/>
          <w:kern w:val="0"/>
          <w:szCs w:val="21"/>
        </w:rPr>
        <w:t>the Division with which the Principal Investigator is affiliated.</w:t>
      </w:r>
    </w:p>
    <w:p w14:paraId="6F4497DA" w14:textId="62E291DE" w:rsidR="001D503D" w:rsidRPr="000D52A3" w:rsidRDefault="001D503D" w:rsidP="007A1D73">
      <w:pPr>
        <w:pStyle w:val="ac"/>
        <w:numPr>
          <w:ilvl w:val="0"/>
          <w:numId w:val="3"/>
        </w:numPr>
        <w:ind w:leftChars="0"/>
        <w:rPr>
          <w:rFonts w:ascii="Times New Roman" w:hAnsi="Times New Roman"/>
          <w:snapToGrid w:val="0"/>
          <w:kern w:val="0"/>
          <w:szCs w:val="21"/>
        </w:rPr>
      </w:pPr>
      <w:r w:rsidRPr="000D52A3">
        <w:rPr>
          <w:rFonts w:ascii="Times New Roman" w:hAnsi="Times New Roman"/>
          <w:snapToGrid w:val="0"/>
          <w:kern w:val="0"/>
          <w:szCs w:val="21"/>
        </w:rPr>
        <w:t>If a Division Director has a plan t</w:t>
      </w:r>
      <w:r w:rsidR="004A4AAD" w:rsidRPr="000D52A3">
        <w:rPr>
          <w:rFonts w:ascii="Times New Roman" w:hAnsi="Times New Roman"/>
          <w:snapToGrid w:val="0"/>
          <w:kern w:val="0"/>
          <w:szCs w:val="21"/>
        </w:rPr>
        <w:t xml:space="preserve">o </w:t>
      </w:r>
      <w:r w:rsidR="00F951E6" w:rsidRPr="000D52A3">
        <w:rPr>
          <w:rFonts w:ascii="Times New Roman" w:hAnsi="Times New Roman"/>
          <w:snapToGrid w:val="0"/>
          <w:kern w:val="0"/>
          <w:szCs w:val="21"/>
        </w:rPr>
        <w:t>establish</w:t>
      </w:r>
      <w:r w:rsidR="004A4AAD" w:rsidRPr="000D52A3">
        <w:rPr>
          <w:rFonts w:ascii="Times New Roman" w:hAnsi="Times New Roman"/>
          <w:snapToGrid w:val="0"/>
          <w:kern w:val="0"/>
          <w:szCs w:val="21"/>
        </w:rPr>
        <w:t xml:space="preserve"> a new Experiment Space </w:t>
      </w:r>
      <w:r w:rsidR="00A67D2F" w:rsidRPr="000D52A3">
        <w:rPr>
          <w:rFonts w:ascii="Times New Roman" w:hAnsi="Times New Roman"/>
          <w:snapToGrid w:val="0"/>
          <w:kern w:val="0"/>
          <w:szCs w:val="21"/>
        </w:rPr>
        <w:t xml:space="preserve">in </w:t>
      </w:r>
      <w:r w:rsidRPr="000D52A3">
        <w:rPr>
          <w:rFonts w:ascii="Times New Roman" w:hAnsi="Times New Roman"/>
          <w:snapToGrid w:val="0"/>
          <w:kern w:val="0"/>
          <w:szCs w:val="21"/>
        </w:rPr>
        <w:t>the</w:t>
      </w:r>
      <w:r w:rsidR="00A67D2F" w:rsidRPr="000D52A3">
        <w:rPr>
          <w:rFonts w:ascii="Times New Roman" w:hAnsi="Times New Roman"/>
          <w:snapToGrid w:val="0"/>
          <w:kern w:val="0"/>
          <w:szCs w:val="21"/>
        </w:rPr>
        <w:t xml:space="preserve"> facility </w:t>
      </w:r>
      <w:r w:rsidRPr="000D52A3">
        <w:rPr>
          <w:rFonts w:ascii="Times New Roman" w:hAnsi="Times New Roman"/>
          <w:snapToGrid w:val="0"/>
          <w:kern w:val="0"/>
          <w:szCs w:val="21"/>
        </w:rPr>
        <w:t xml:space="preserve">under his or her control </w:t>
      </w:r>
      <w:r w:rsidR="004A4AAD" w:rsidRPr="000D52A3">
        <w:rPr>
          <w:rFonts w:ascii="Times New Roman" w:hAnsi="Times New Roman"/>
          <w:snapToGrid w:val="0"/>
          <w:kern w:val="0"/>
          <w:szCs w:val="21"/>
        </w:rPr>
        <w:t xml:space="preserve">to conduct </w:t>
      </w:r>
      <w:r w:rsidR="007A1D73" w:rsidRPr="000D52A3">
        <w:rPr>
          <w:rFonts w:ascii="Times New Roman" w:hAnsi="Times New Roman"/>
          <w:snapToGrid w:val="0"/>
          <w:kern w:val="0"/>
          <w:szCs w:val="21"/>
        </w:rPr>
        <w:t xml:space="preserve">an </w:t>
      </w:r>
      <w:r w:rsidR="004A4AAD" w:rsidRPr="000D52A3">
        <w:rPr>
          <w:rFonts w:ascii="Times New Roman" w:hAnsi="Times New Roman"/>
          <w:snapToGrid w:val="0"/>
          <w:color w:val="000000"/>
          <w:kern w:val="0"/>
          <w:szCs w:val="21"/>
        </w:rPr>
        <w:t>Experiment</w:t>
      </w:r>
      <w:r w:rsidR="007A1D73" w:rsidRPr="000D52A3">
        <w:rPr>
          <w:rFonts w:ascii="Times New Roman" w:hAnsi="Times New Roman"/>
          <w:snapToGrid w:val="0"/>
          <w:color w:val="000000"/>
          <w:kern w:val="0"/>
          <w:szCs w:val="21"/>
        </w:rPr>
        <w:t xml:space="preserve"> </w:t>
      </w:r>
      <w:r w:rsidR="004A4AAD" w:rsidRPr="000D52A3">
        <w:rPr>
          <w:rFonts w:ascii="Times New Roman" w:hAnsi="Times New Roman"/>
          <w:snapToGrid w:val="0"/>
          <w:color w:val="000000"/>
          <w:kern w:val="0"/>
          <w:szCs w:val="21"/>
        </w:rPr>
        <w:t>that require</w:t>
      </w:r>
      <w:r w:rsidR="007A1D73" w:rsidRPr="000D52A3">
        <w:rPr>
          <w:rFonts w:ascii="Times New Roman" w:hAnsi="Times New Roman"/>
          <w:snapToGrid w:val="0"/>
          <w:color w:val="000000"/>
          <w:kern w:val="0"/>
          <w:szCs w:val="21"/>
        </w:rPr>
        <w:t>s</w:t>
      </w:r>
      <w:r w:rsidR="004A4AAD" w:rsidRPr="000D52A3">
        <w:rPr>
          <w:rFonts w:ascii="Times New Roman" w:hAnsi="Times New Roman"/>
          <w:snapToGrid w:val="0"/>
          <w:color w:val="000000"/>
          <w:kern w:val="0"/>
          <w:szCs w:val="21"/>
        </w:rPr>
        <w:t xml:space="preserve"> P</w:t>
      </w:r>
      <w:r w:rsidR="007A1D73" w:rsidRPr="000D52A3">
        <w:rPr>
          <w:rFonts w:ascii="Times New Roman" w:hAnsi="Times New Roman"/>
          <w:snapToGrid w:val="0"/>
          <w:color w:val="000000"/>
          <w:kern w:val="0"/>
          <w:szCs w:val="21"/>
        </w:rPr>
        <w:t>2</w:t>
      </w:r>
      <w:r w:rsidR="00F951E6" w:rsidRPr="000D52A3">
        <w:rPr>
          <w:rFonts w:ascii="Times New Roman" w:hAnsi="Times New Roman"/>
          <w:snapToGrid w:val="0"/>
          <w:color w:val="000000"/>
          <w:kern w:val="0"/>
          <w:szCs w:val="21"/>
        </w:rPr>
        <w:t>-</w:t>
      </w:r>
      <w:r w:rsidR="004A4AAD" w:rsidRPr="000D52A3">
        <w:rPr>
          <w:rFonts w:ascii="Times New Roman" w:hAnsi="Times New Roman"/>
          <w:snapToGrid w:val="0"/>
          <w:color w:val="000000"/>
          <w:kern w:val="0"/>
          <w:szCs w:val="21"/>
        </w:rPr>
        <w:t xml:space="preserve"> or higher level</w:t>
      </w:r>
      <w:r w:rsidR="00A67D2F" w:rsidRPr="000D52A3">
        <w:rPr>
          <w:rFonts w:ascii="Times New Roman" w:hAnsi="Times New Roman"/>
          <w:snapToGrid w:val="0"/>
          <w:color w:val="000000"/>
          <w:kern w:val="0"/>
          <w:szCs w:val="21"/>
        </w:rPr>
        <w:t xml:space="preserve"> </w:t>
      </w:r>
      <w:r w:rsidR="004A4AAD" w:rsidRPr="000D52A3">
        <w:rPr>
          <w:rFonts w:ascii="Times New Roman" w:hAnsi="Times New Roman"/>
          <w:snapToGrid w:val="0"/>
          <w:color w:val="000000"/>
          <w:kern w:val="0"/>
          <w:szCs w:val="21"/>
        </w:rPr>
        <w:t>containment measures</w:t>
      </w:r>
      <w:r w:rsidR="004A4AAD" w:rsidRPr="000D52A3">
        <w:rPr>
          <w:rFonts w:ascii="Times New Roman" w:hAnsi="Times New Roman"/>
          <w:snapToGrid w:val="0"/>
          <w:kern w:val="0"/>
          <w:szCs w:val="21"/>
        </w:rPr>
        <w:t xml:space="preserve">, </w:t>
      </w:r>
      <w:r w:rsidRPr="000D52A3">
        <w:rPr>
          <w:rFonts w:ascii="Times New Roman" w:hAnsi="Times New Roman"/>
          <w:snapToGrid w:val="0"/>
          <w:kern w:val="0"/>
          <w:szCs w:val="21"/>
        </w:rPr>
        <w:t>the Director</w:t>
      </w:r>
      <w:r w:rsidR="004A4AAD" w:rsidRPr="000D52A3">
        <w:rPr>
          <w:rFonts w:ascii="Times New Roman" w:hAnsi="Times New Roman"/>
          <w:snapToGrid w:val="0"/>
          <w:kern w:val="0"/>
          <w:szCs w:val="21"/>
        </w:rPr>
        <w:t xml:space="preserve"> </w:t>
      </w:r>
      <w:r w:rsidR="00A67D2F" w:rsidRPr="000D52A3">
        <w:rPr>
          <w:rFonts w:ascii="Times New Roman" w:hAnsi="Times New Roman"/>
          <w:snapToGrid w:val="0"/>
          <w:kern w:val="0"/>
          <w:szCs w:val="21"/>
        </w:rPr>
        <w:t xml:space="preserve">shall </w:t>
      </w:r>
      <w:r w:rsidRPr="000D52A3">
        <w:rPr>
          <w:rFonts w:ascii="Times New Roman" w:hAnsi="Times New Roman"/>
          <w:snapToGrid w:val="0"/>
          <w:kern w:val="0"/>
          <w:szCs w:val="21"/>
        </w:rPr>
        <w:t>have</w:t>
      </w:r>
      <w:r w:rsidR="007A1D73" w:rsidRPr="000D52A3">
        <w:rPr>
          <w:rFonts w:ascii="Times New Roman" w:hAnsi="Times New Roman"/>
          <w:snapToGrid w:val="0"/>
          <w:kern w:val="0"/>
          <w:szCs w:val="21"/>
        </w:rPr>
        <w:t xml:space="preserve"> the Biosafety Officer </w:t>
      </w:r>
      <w:r w:rsidR="00D90D13" w:rsidRPr="000D52A3">
        <w:rPr>
          <w:rFonts w:ascii="Times New Roman" w:hAnsi="Times New Roman"/>
          <w:snapToGrid w:val="0"/>
          <w:kern w:val="0"/>
          <w:szCs w:val="21"/>
        </w:rPr>
        <w:t>check</w:t>
      </w:r>
      <w:r w:rsidRPr="000D52A3">
        <w:rPr>
          <w:rFonts w:ascii="Times New Roman" w:hAnsi="Times New Roman"/>
          <w:snapToGrid w:val="0"/>
          <w:kern w:val="0"/>
          <w:szCs w:val="21"/>
        </w:rPr>
        <w:t xml:space="preserve"> the plan</w:t>
      </w:r>
      <w:r w:rsidR="00F951E6" w:rsidRPr="000D52A3">
        <w:rPr>
          <w:rFonts w:ascii="Times New Roman" w:hAnsi="Times New Roman"/>
          <w:snapToGrid w:val="0"/>
          <w:kern w:val="0"/>
          <w:szCs w:val="21"/>
        </w:rPr>
        <w:t xml:space="preserve">, </w:t>
      </w:r>
      <w:r w:rsidRPr="000D52A3">
        <w:rPr>
          <w:rFonts w:ascii="Times New Roman" w:hAnsi="Times New Roman"/>
          <w:snapToGrid w:val="0"/>
          <w:kern w:val="0"/>
          <w:szCs w:val="21"/>
        </w:rPr>
        <w:t>notify the President thereof</w:t>
      </w:r>
      <w:r w:rsidR="00F951E6" w:rsidRPr="000D52A3">
        <w:rPr>
          <w:rFonts w:ascii="Times New Roman" w:hAnsi="Times New Roman"/>
          <w:snapToGrid w:val="0"/>
          <w:kern w:val="0"/>
          <w:szCs w:val="21"/>
        </w:rPr>
        <w:t xml:space="preserve"> using </w:t>
      </w:r>
      <w:r w:rsidR="00133717" w:rsidRPr="000D52A3">
        <w:rPr>
          <w:rFonts w:ascii="Times New Roman" w:hAnsi="Times New Roman"/>
          <w:snapToGrid w:val="0"/>
          <w:kern w:val="0"/>
          <w:szCs w:val="21"/>
        </w:rPr>
        <w:t>the</w:t>
      </w:r>
      <w:r w:rsidR="00F951E6" w:rsidRPr="000D52A3">
        <w:rPr>
          <w:rFonts w:ascii="Times New Roman" w:hAnsi="Times New Roman"/>
          <w:snapToGrid w:val="0"/>
          <w:kern w:val="0"/>
          <w:szCs w:val="21"/>
        </w:rPr>
        <w:t xml:space="preserve"> prescribed form</w:t>
      </w:r>
      <w:r w:rsidRPr="000D52A3">
        <w:rPr>
          <w:rFonts w:ascii="Times New Roman" w:hAnsi="Times New Roman"/>
          <w:snapToGrid w:val="0"/>
          <w:kern w:val="0"/>
          <w:szCs w:val="21"/>
        </w:rPr>
        <w:t xml:space="preserve">, </w:t>
      </w:r>
      <w:r w:rsidR="00F951E6" w:rsidRPr="000D52A3">
        <w:rPr>
          <w:rFonts w:ascii="Times New Roman" w:hAnsi="Times New Roman"/>
          <w:snapToGrid w:val="0"/>
          <w:kern w:val="0"/>
          <w:szCs w:val="21"/>
        </w:rPr>
        <w:t xml:space="preserve">and </w:t>
      </w:r>
      <w:r w:rsidR="002E3A19" w:rsidRPr="000D52A3">
        <w:rPr>
          <w:rFonts w:ascii="Times New Roman" w:hAnsi="Times New Roman"/>
          <w:snapToGrid w:val="0"/>
          <w:kern w:val="0"/>
          <w:szCs w:val="21"/>
        </w:rPr>
        <w:t>obtain approval of</w:t>
      </w:r>
      <w:r w:rsidR="00F951E6" w:rsidRPr="000D52A3">
        <w:rPr>
          <w:rFonts w:ascii="Times New Roman" w:hAnsi="Times New Roman"/>
          <w:snapToGrid w:val="0"/>
          <w:kern w:val="0"/>
          <w:szCs w:val="21"/>
        </w:rPr>
        <w:t xml:space="preserve"> </w:t>
      </w:r>
      <w:r w:rsidR="007A1D73" w:rsidRPr="000D52A3">
        <w:rPr>
          <w:rFonts w:ascii="Times New Roman" w:hAnsi="Times New Roman"/>
          <w:snapToGrid w:val="0"/>
          <w:kern w:val="0"/>
          <w:szCs w:val="21"/>
        </w:rPr>
        <w:t xml:space="preserve">the Genetic </w:t>
      </w:r>
      <w:r w:rsidR="008B6C5D" w:rsidRPr="000D52A3">
        <w:rPr>
          <w:rFonts w:ascii="Times New Roman" w:hAnsi="Times New Roman"/>
          <w:snapToGrid w:val="0"/>
          <w:kern w:val="0"/>
          <w:szCs w:val="21"/>
        </w:rPr>
        <w:t>Modification</w:t>
      </w:r>
      <w:r w:rsidR="007A1D73" w:rsidRPr="000D52A3">
        <w:rPr>
          <w:rFonts w:ascii="Times New Roman" w:hAnsi="Times New Roman"/>
          <w:snapToGrid w:val="0"/>
          <w:kern w:val="0"/>
          <w:szCs w:val="21"/>
        </w:rPr>
        <w:t xml:space="preserve"> Experiment</w:t>
      </w:r>
      <w:r w:rsidR="007A1D73" w:rsidRPr="000D52A3">
        <w:rPr>
          <w:rFonts w:ascii="Times New Roman" w:hAnsi="Times New Roman"/>
          <w:snapToGrid w:val="0"/>
          <w:color w:val="000000"/>
          <w:kern w:val="0"/>
          <w:szCs w:val="21"/>
        </w:rPr>
        <w:t xml:space="preserve"> Safety Committee</w:t>
      </w:r>
      <w:r w:rsidRPr="000D52A3">
        <w:rPr>
          <w:rFonts w:ascii="Times New Roman" w:hAnsi="Times New Roman"/>
          <w:snapToGrid w:val="0"/>
          <w:color w:val="000000"/>
          <w:kern w:val="0"/>
          <w:szCs w:val="21"/>
        </w:rPr>
        <w:t>.</w:t>
      </w:r>
      <w:r w:rsidR="00CA3542" w:rsidRPr="000D52A3">
        <w:rPr>
          <w:rFonts w:ascii="Times New Roman" w:hAnsi="Times New Roman"/>
          <w:snapToGrid w:val="0"/>
          <w:color w:val="000000"/>
          <w:kern w:val="0"/>
          <w:szCs w:val="21"/>
        </w:rPr>
        <w:t xml:space="preserve">　</w:t>
      </w:r>
    </w:p>
    <w:p w14:paraId="35828593" w14:textId="6205BDB8" w:rsidR="007A1D73" w:rsidRPr="000D52A3" w:rsidRDefault="00133717" w:rsidP="007A1D73">
      <w:pPr>
        <w:pStyle w:val="ac"/>
        <w:numPr>
          <w:ilvl w:val="0"/>
          <w:numId w:val="3"/>
        </w:numPr>
        <w:ind w:leftChars="0"/>
        <w:rPr>
          <w:rFonts w:ascii="Times New Roman" w:hAnsi="Times New Roman"/>
          <w:snapToGrid w:val="0"/>
          <w:kern w:val="0"/>
          <w:szCs w:val="21"/>
        </w:rPr>
      </w:pPr>
      <w:r w:rsidRPr="000D52A3">
        <w:rPr>
          <w:rFonts w:ascii="Times New Roman" w:eastAsia="ＭＳ Ｐゴシック" w:hAnsi="Times New Roman"/>
          <w:snapToGrid w:val="0"/>
          <w:kern w:val="0"/>
          <w:szCs w:val="21"/>
        </w:rPr>
        <w:t xml:space="preserve">The </w:t>
      </w:r>
      <w:r w:rsidR="00F33413" w:rsidRPr="000D52A3">
        <w:rPr>
          <w:rFonts w:ascii="Times New Roman" w:eastAsia="ＭＳ Ｐゴシック" w:hAnsi="Times New Roman"/>
          <w:snapToGrid w:val="0"/>
          <w:kern w:val="0"/>
          <w:szCs w:val="21"/>
        </w:rPr>
        <w:t xml:space="preserve">Principal Investigator shall file an application for approval for the Experiment plan (“Application”) to the President </w:t>
      </w:r>
      <w:r w:rsidR="003B13F2" w:rsidRPr="000D52A3">
        <w:rPr>
          <w:rFonts w:ascii="Times New Roman" w:eastAsia="ＭＳ Ｐゴシック" w:hAnsi="Times New Roman"/>
          <w:snapToGrid w:val="0"/>
          <w:kern w:val="0"/>
          <w:szCs w:val="21"/>
        </w:rPr>
        <w:t>through</w:t>
      </w:r>
      <w:r w:rsidR="00F33413" w:rsidRPr="000D52A3">
        <w:rPr>
          <w:rFonts w:ascii="Times New Roman" w:eastAsia="ＭＳ Ｐゴシック" w:hAnsi="Times New Roman"/>
          <w:snapToGrid w:val="0"/>
          <w:kern w:val="0"/>
          <w:szCs w:val="21"/>
        </w:rPr>
        <w:t xml:space="preserve"> the relevant Division Director in accordance with the procedures stipulated separately.</w:t>
      </w:r>
    </w:p>
    <w:p w14:paraId="6B4B2A26" w14:textId="14E393F1" w:rsidR="004A4AAD" w:rsidRPr="000D52A3" w:rsidRDefault="00133717" w:rsidP="00C55DD9">
      <w:pPr>
        <w:pStyle w:val="ac"/>
        <w:numPr>
          <w:ilvl w:val="0"/>
          <w:numId w:val="3"/>
        </w:numPr>
        <w:ind w:leftChars="0"/>
        <w:rPr>
          <w:rFonts w:ascii="Times New Roman" w:hAnsi="Times New Roman"/>
          <w:snapToGrid w:val="0"/>
          <w:kern w:val="0"/>
          <w:szCs w:val="21"/>
        </w:rPr>
      </w:pPr>
      <w:r w:rsidRPr="000D52A3">
        <w:rPr>
          <w:rFonts w:ascii="Times New Roman" w:eastAsia="ＭＳ Ｐゴシック" w:hAnsi="Times New Roman"/>
          <w:snapToGrid w:val="0"/>
          <w:kern w:val="0"/>
          <w:szCs w:val="21"/>
        </w:rPr>
        <w:t xml:space="preserve">The </w:t>
      </w:r>
      <w:r w:rsidR="00860C35" w:rsidRPr="000D52A3">
        <w:rPr>
          <w:rFonts w:ascii="Times New Roman" w:eastAsia="ＭＳ Ｐゴシック" w:hAnsi="Times New Roman"/>
          <w:snapToGrid w:val="0"/>
          <w:kern w:val="0"/>
          <w:szCs w:val="21"/>
        </w:rPr>
        <w:t xml:space="preserve">Principal Investigator shall </w:t>
      </w:r>
      <w:r w:rsidRPr="000D52A3">
        <w:rPr>
          <w:rFonts w:ascii="Times New Roman" w:eastAsia="ＭＳ Ｐゴシック" w:hAnsi="Times New Roman"/>
          <w:snapToGrid w:val="0"/>
          <w:kern w:val="0"/>
          <w:szCs w:val="21"/>
        </w:rPr>
        <w:t xml:space="preserve">ensure </w:t>
      </w:r>
      <w:r w:rsidR="00421E02" w:rsidRPr="000D52A3">
        <w:rPr>
          <w:rFonts w:ascii="Times New Roman" w:eastAsia="ＭＳ Ｐゴシック" w:hAnsi="Times New Roman"/>
          <w:snapToGrid w:val="0"/>
          <w:kern w:val="0"/>
          <w:szCs w:val="21"/>
        </w:rPr>
        <w:t xml:space="preserve">that the relevant Biosafety Officer certifies the competence of persons to be engaged in the Experiment </w:t>
      </w:r>
      <w:r w:rsidR="00860C35" w:rsidRPr="000D52A3">
        <w:rPr>
          <w:rFonts w:ascii="Times New Roman" w:eastAsia="ＭＳ Ｐゴシック" w:hAnsi="Times New Roman"/>
          <w:snapToGrid w:val="0"/>
          <w:kern w:val="0"/>
          <w:szCs w:val="21"/>
        </w:rPr>
        <w:t xml:space="preserve">using </w:t>
      </w:r>
      <w:r w:rsidRPr="000D52A3">
        <w:rPr>
          <w:rFonts w:ascii="Times New Roman" w:hAnsi="Times New Roman"/>
          <w:snapToGrid w:val="0"/>
          <w:kern w:val="0"/>
          <w:szCs w:val="21"/>
        </w:rPr>
        <w:t>the</w:t>
      </w:r>
      <w:r w:rsidR="00860C35" w:rsidRPr="000D52A3">
        <w:rPr>
          <w:rFonts w:ascii="Times New Roman" w:eastAsia="ＭＳ Ｐゴシック" w:hAnsi="Times New Roman"/>
          <w:snapToGrid w:val="0"/>
          <w:kern w:val="0"/>
          <w:szCs w:val="21"/>
        </w:rPr>
        <w:t xml:space="preserve"> prescribed form prior to filing an Application.</w:t>
      </w:r>
    </w:p>
    <w:p w14:paraId="3D9CD42A" w14:textId="390CF615" w:rsidR="00944F57" w:rsidRPr="000D52A3" w:rsidRDefault="003B13F2" w:rsidP="00C55DD9">
      <w:pPr>
        <w:pStyle w:val="ac"/>
        <w:numPr>
          <w:ilvl w:val="0"/>
          <w:numId w:val="3"/>
        </w:numPr>
        <w:ind w:leftChars="0"/>
        <w:rPr>
          <w:rFonts w:ascii="Times New Roman" w:hAnsi="Times New Roman"/>
          <w:snapToGrid w:val="0"/>
          <w:kern w:val="0"/>
          <w:szCs w:val="21"/>
        </w:rPr>
      </w:pPr>
      <w:r w:rsidRPr="000D52A3">
        <w:rPr>
          <w:rFonts w:ascii="Times New Roman" w:eastAsia="ＭＳ Ｐゴシック" w:hAnsi="Times New Roman"/>
          <w:snapToGrid w:val="0"/>
          <w:kern w:val="0"/>
          <w:szCs w:val="21"/>
        </w:rPr>
        <w:t xml:space="preserve">If an Experiment that has been approved is terminated, suspended, or is not implemented, the </w:t>
      </w:r>
      <w:r w:rsidR="00860C35" w:rsidRPr="000D52A3">
        <w:rPr>
          <w:rFonts w:ascii="Times New Roman" w:eastAsia="ＭＳ Ｐゴシック" w:hAnsi="Times New Roman"/>
          <w:snapToGrid w:val="0"/>
          <w:kern w:val="0"/>
          <w:szCs w:val="21"/>
        </w:rPr>
        <w:t>Principal Investigator shall</w:t>
      </w:r>
      <w:r w:rsidR="004A4AAD" w:rsidRPr="000D52A3">
        <w:rPr>
          <w:rFonts w:ascii="Times New Roman" w:hAnsi="Times New Roman"/>
          <w:snapToGrid w:val="0"/>
          <w:kern w:val="0"/>
          <w:szCs w:val="21"/>
        </w:rPr>
        <w:t xml:space="preserve"> </w:t>
      </w:r>
      <w:r w:rsidRPr="000D52A3">
        <w:rPr>
          <w:rFonts w:ascii="Times New Roman" w:hAnsi="Times New Roman"/>
          <w:snapToGrid w:val="0"/>
          <w:kern w:val="0"/>
          <w:szCs w:val="21"/>
        </w:rPr>
        <w:t xml:space="preserve">notify the President of the termination, suspension or non-implementation thereof using </w:t>
      </w:r>
      <w:r w:rsidR="00133717" w:rsidRPr="000D52A3">
        <w:rPr>
          <w:rFonts w:ascii="Times New Roman" w:hAnsi="Times New Roman"/>
          <w:snapToGrid w:val="0"/>
          <w:kern w:val="0"/>
          <w:szCs w:val="21"/>
        </w:rPr>
        <w:t>the</w:t>
      </w:r>
      <w:r w:rsidRPr="000D52A3">
        <w:rPr>
          <w:rFonts w:ascii="Times New Roman" w:hAnsi="Times New Roman"/>
          <w:snapToGrid w:val="0"/>
          <w:kern w:val="0"/>
          <w:szCs w:val="21"/>
        </w:rPr>
        <w:t xml:space="preserve"> prescribed form </w:t>
      </w:r>
      <w:r w:rsidR="00576B98" w:rsidRPr="000D52A3">
        <w:rPr>
          <w:rFonts w:ascii="Times New Roman" w:hAnsi="Times New Roman"/>
          <w:snapToGrid w:val="0"/>
          <w:kern w:val="0"/>
          <w:szCs w:val="21"/>
        </w:rPr>
        <w:t>through</w:t>
      </w:r>
      <w:r w:rsidRPr="000D52A3">
        <w:rPr>
          <w:rFonts w:ascii="Times New Roman" w:hAnsi="Times New Roman"/>
          <w:snapToGrid w:val="0"/>
          <w:kern w:val="0"/>
          <w:szCs w:val="21"/>
        </w:rPr>
        <w:t xml:space="preserve"> the relevant Division Director.</w:t>
      </w:r>
    </w:p>
    <w:p w14:paraId="44841983" w14:textId="36E9D263" w:rsidR="008D3015" w:rsidRPr="000D52A3" w:rsidRDefault="008D3015" w:rsidP="00C55DD9">
      <w:pPr>
        <w:pStyle w:val="ac"/>
        <w:numPr>
          <w:ilvl w:val="0"/>
          <w:numId w:val="3"/>
        </w:numPr>
        <w:ind w:leftChars="0"/>
        <w:rPr>
          <w:rFonts w:ascii="Times New Roman" w:hAnsi="Times New Roman"/>
          <w:snapToGrid w:val="0"/>
          <w:kern w:val="0"/>
          <w:szCs w:val="21"/>
        </w:rPr>
      </w:pPr>
      <w:r w:rsidRPr="000D52A3">
        <w:rPr>
          <w:rFonts w:ascii="Times New Roman" w:hAnsi="Times New Roman"/>
          <w:snapToGrid w:val="0"/>
          <w:kern w:val="0"/>
          <w:szCs w:val="21"/>
        </w:rPr>
        <w:t>If</w:t>
      </w:r>
      <w:r w:rsidR="003B13F2" w:rsidRPr="000D52A3">
        <w:rPr>
          <w:rFonts w:ascii="Times New Roman" w:hAnsi="Times New Roman"/>
          <w:snapToGrid w:val="0"/>
          <w:kern w:val="0"/>
          <w:szCs w:val="21"/>
        </w:rPr>
        <w:t xml:space="preserve"> an Experiment plan</w:t>
      </w:r>
      <w:r w:rsidRPr="000D52A3">
        <w:rPr>
          <w:rFonts w:ascii="Times New Roman" w:hAnsi="Times New Roman"/>
          <w:snapToGrid w:val="0"/>
          <w:kern w:val="0"/>
          <w:szCs w:val="21"/>
        </w:rPr>
        <w:t xml:space="preserve"> </w:t>
      </w:r>
      <w:r w:rsidR="00402B57" w:rsidRPr="000D52A3">
        <w:rPr>
          <w:rFonts w:ascii="Times New Roman" w:hAnsi="Times New Roman"/>
          <w:snapToGrid w:val="0"/>
          <w:kern w:val="0"/>
          <w:szCs w:val="21"/>
        </w:rPr>
        <w:t>is</w:t>
      </w:r>
      <w:r w:rsidRPr="000D52A3">
        <w:rPr>
          <w:rFonts w:ascii="Times New Roman" w:hAnsi="Times New Roman"/>
          <w:snapToGrid w:val="0"/>
          <w:kern w:val="0"/>
          <w:szCs w:val="21"/>
        </w:rPr>
        <w:t xml:space="preserve"> to be changed</w:t>
      </w:r>
      <w:r w:rsidR="003B13F2" w:rsidRPr="000D52A3">
        <w:rPr>
          <w:rFonts w:ascii="Times New Roman" w:hAnsi="Times New Roman"/>
          <w:snapToGrid w:val="0"/>
          <w:kern w:val="0"/>
          <w:szCs w:val="21"/>
        </w:rPr>
        <w:t>, the Principal Investigator shall</w:t>
      </w:r>
      <w:r w:rsidRPr="000D52A3">
        <w:rPr>
          <w:rFonts w:ascii="Times New Roman" w:hAnsi="Times New Roman"/>
          <w:snapToGrid w:val="0"/>
          <w:kern w:val="0"/>
          <w:szCs w:val="21"/>
        </w:rPr>
        <w:t xml:space="preserve"> have the Biosafety Officer of the Division with which he or she is affiliated confirm the change and then</w:t>
      </w:r>
      <w:r w:rsidR="003B13F2" w:rsidRPr="000D52A3">
        <w:rPr>
          <w:rFonts w:ascii="Times New Roman" w:hAnsi="Times New Roman"/>
          <w:snapToGrid w:val="0"/>
          <w:kern w:val="0"/>
          <w:szCs w:val="21"/>
        </w:rPr>
        <w:t xml:space="preserve"> notify the President </w:t>
      </w:r>
      <w:r w:rsidRPr="000D52A3">
        <w:rPr>
          <w:rFonts w:ascii="Times New Roman" w:hAnsi="Times New Roman"/>
          <w:snapToGrid w:val="0"/>
          <w:kern w:val="0"/>
          <w:szCs w:val="21"/>
        </w:rPr>
        <w:t xml:space="preserve">thereof </w:t>
      </w:r>
      <w:r w:rsidR="003B13F2" w:rsidRPr="000D52A3">
        <w:rPr>
          <w:rFonts w:ascii="Times New Roman" w:hAnsi="Times New Roman"/>
          <w:snapToGrid w:val="0"/>
          <w:kern w:val="0"/>
          <w:szCs w:val="21"/>
        </w:rPr>
        <w:t>through the</w:t>
      </w:r>
      <w:r w:rsidR="003B13F2" w:rsidRPr="000D52A3">
        <w:rPr>
          <w:rFonts w:ascii="Times New Roman" w:eastAsia="ＭＳ Ｐゴシック" w:hAnsi="Times New Roman"/>
          <w:snapToGrid w:val="0"/>
          <w:kern w:val="0"/>
          <w:szCs w:val="21"/>
        </w:rPr>
        <w:t xml:space="preserve"> relevant Division Director</w:t>
      </w:r>
      <w:r w:rsidR="003B13F2" w:rsidRPr="000D52A3">
        <w:rPr>
          <w:rFonts w:ascii="Times New Roman" w:hAnsi="Times New Roman"/>
          <w:snapToGrid w:val="0"/>
          <w:kern w:val="0"/>
          <w:szCs w:val="21"/>
        </w:rPr>
        <w:t xml:space="preserve"> </w:t>
      </w:r>
      <w:r w:rsidRPr="000D52A3">
        <w:rPr>
          <w:rFonts w:ascii="Times New Roman" w:hAnsi="Times New Roman"/>
          <w:snapToGrid w:val="0"/>
          <w:kern w:val="0"/>
          <w:szCs w:val="21"/>
        </w:rPr>
        <w:t xml:space="preserve">using </w:t>
      </w:r>
      <w:r w:rsidR="00133717" w:rsidRPr="000D52A3">
        <w:rPr>
          <w:rFonts w:ascii="Times New Roman" w:hAnsi="Times New Roman"/>
          <w:snapToGrid w:val="0"/>
          <w:kern w:val="0"/>
          <w:szCs w:val="21"/>
        </w:rPr>
        <w:t>the</w:t>
      </w:r>
      <w:r w:rsidRPr="000D52A3">
        <w:rPr>
          <w:rFonts w:ascii="Times New Roman" w:hAnsi="Times New Roman"/>
          <w:snapToGrid w:val="0"/>
          <w:kern w:val="0"/>
          <w:szCs w:val="21"/>
        </w:rPr>
        <w:t xml:space="preserve"> prescribed form in advance, provided</w:t>
      </w:r>
      <w:r w:rsidR="00402B57" w:rsidRPr="000D52A3">
        <w:rPr>
          <w:rFonts w:ascii="Times New Roman" w:hAnsi="Times New Roman"/>
          <w:snapToGrid w:val="0"/>
          <w:kern w:val="0"/>
          <w:szCs w:val="21"/>
        </w:rPr>
        <w:t>,</w:t>
      </w:r>
      <w:r w:rsidRPr="000D52A3">
        <w:rPr>
          <w:rFonts w:ascii="Times New Roman" w:hAnsi="Times New Roman"/>
          <w:snapToGrid w:val="0"/>
          <w:kern w:val="0"/>
          <w:szCs w:val="21"/>
        </w:rPr>
        <w:t xml:space="preserve"> however</w:t>
      </w:r>
      <w:r w:rsidR="00402B57" w:rsidRPr="000D52A3">
        <w:rPr>
          <w:rFonts w:ascii="Times New Roman" w:hAnsi="Times New Roman"/>
          <w:snapToGrid w:val="0"/>
          <w:kern w:val="0"/>
          <w:szCs w:val="21"/>
        </w:rPr>
        <w:t>,</w:t>
      </w:r>
      <w:r w:rsidRPr="000D52A3">
        <w:rPr>
          <w:rFonts w:ascii="Times New Roman" w:hAnsi="Times New Roman"/>
          <w:snapToGrid w:val="0"/>
          <w:kern w:val="0"/>
          <w:szCs w:val="21"/>
        </w:rPr>
        <w:t xml:space="preserve"> that the Principal Investigator shall </w:t>
      </w:r>
      <w:r w:rsidR="00402B57" w:rsidRPr="000D52A3">
        <w:rPr>
          <w:rFonts w:ascii="Times New Roman" w:hAnsi="Times New Roman"/>
          <w:snapToGrid w:val="0"/>
          <w:kern w:val="0"/>
          <w:szCs w:val="21"/>
        </w:rPr>
        <w:t>file an application to change the Experiment plan</w:t>
      </w:r>
      <w:r w:rsidRPr="000D52A3">
        <w:rPr>
          <w:rFonts w:ascii="Times New Roman" w:hAnsi="Times New Roman"/>
          <w:snapToGrid w:val="0"/>
          <w:kern w:val="0"/>
          <w:szCs w:val="21"/>
        </w:rPr>
        <w:t xml:space="preserve"> pursuant to the provision of Paragraph 5 of this Article in the following cases</w:t>
      </w:r>
      <w:r w:rsidR="00133717" w:rsidRPr="000D52A3">
        <w:rPr>
          <w:rFonts w:ascii="Times New Roman" w:hAnsi="Times New Roman"/>
          <w:snapToGrid w:val="0"/>
          <w:kern w:val="0"/>
          <w:szCs w:val="21"/>
        </w:rPr>
        <w:t>:</w:t>
      </w:r>
    </w:p>
    <w:p w14:paraId="1AD390A8" w14:textId="79AF4D01" w:rsidR="008D3015" w:rsidRPr="000D52A3" w:rsidRDefault="001E6858" w:rsidP="008D3015">
      <w:pPr>
        <w:pStyle w:val="ac"/>
        <w:numPr>
          <w:ilvl w:val="0"/>
          <w:numId w:val="6"/>
        </w:numPr>
        <w:ind w:leftChars="0"/>
        <w:rPr>
          <w:rFonts w:ascii="Times New Roman" w:hAnsi="Times New Roman"/>
          <w:snapToGrid w:val="0"/>
          <w:kern w:val="0"/>
          <w:szCs w:val="21"/>
        </w:rPr>
      </w:pPr>
      <w:r w:rsidRPr="000D52A3">
        <w:rPr>
          <w:rFonts w:ascii="Times New Roman" w:hAnsi="Times New Roman"/>
          <w:snapToGrid w:val="0"/>
          <w:kern w:val="0"/>
          <w:szCs w:val="21"/>
        </w:rPr>
        <w:t>A</w:t>
      </w:r>
      <w:r w:rsidR="0087771A" w:rsidRPr="000D52A3">
        <w:rPr>
          <w:rFonts w:ascii="Times New Roman" w:hAnsi="Times New Roman"/>
          <w:snapToGrid w:val="0"/>
          <w:kern w:val="0"/>
          <w:szCs w:val="21"/>
        </w:rPr>
        <w:t xml:space="preserve"> </w:t>
      </w:r>
      <w:r w:rsidR="008D3015" w:rsidRPr="000D52A3">
        <w:rPr>
          <w:rFonts w:ascii="Times New Roman" w:hAnsi="Times New Roman"/>
          <w:snapToGrid w:val="0"/>
          <w:kern w:val="0"/>
          <w:szCs w:val="21"/>
        </w:rPr>
        <w:t>minister-</w:t>
      </w:r>
      <w:r w:rsidR="00CA3542" w:rsidRPr="000D52A3">
        <w:rPr>
          <w:rFonts w:ascii="Times New Roman" w:hAnsi="Times New Roman"/>
          <w:snapToGrid w:val="0"/>
          <w:kern w:val="0"/>
          <w:szCs w:val="21"/>
        </w:rPr>
        <w:t xml:space="preserve">affirmed </w:t>
      </w:r>
      <w:r w:rsidR="008D3015" w:rsidRPr="000D52A3">
        <w:rPr>
          <w:rFonts w:ascii="Times New Roman" w:hAnsi="Times New Roman"/>
          <w:snapToGrid w:val="0"/>
          <w:kern w:val="0"/>
          <w:szCs w:val="21"/>
        </w:rPr>
        <w:t>Experiment</w:t>
      </w:r>
      <w:r w:rsidR="0087771A" w:rsidRPr="000D52A3">
        <w:rPr>
          <w:rFonts w:ascii="Times New Roman" w:hAnsi="Times New Roman"/>
          <w:snapToGrid w:val="0"/>
          <w:kern w:val="0"/>
          <w:szCs w:val="21"/>
        </w:rPr>
        <w:t xml:space="preserve"> </w:t>
      </w:r>
      <w:r w:rsidRPr="000D52A3">
        <w:rPr>
          <w:rFonts w:ascii="Times New Roman" w:hAnsi="Times New Roman"/>
          <w:snapToGrid w:val="0"/>
          <w:kern w:val="0"/>
          <w:szCs w:val="21"/>
        </w:rPr>
        <w:t>is to be changed.</w:t>
      </w:r>
    </w:p>
    <w:p w14:paraId="41613D3F" w14:textId="4338F0D0" w:rsidR="008D3015" w:rsidRPr="000D52A3" w:rsidRDefault="00133717" w:rsidP="008D3015">
      <w:pPr>
        <w:pStyle w:val="ac"/>
        <w:numPr>
          <w:ilvl w:val="0"/>
          <w:numId w:val="6"/>
        </w:numPr>
        <w:ind w:leftChars="0"/>
        <w:rPr>
          <w:rFonts w:ascii="Times New Roman" w:hAnsi="Times New Roman"/>
          <w:snapToGrid w:val="0"/>
          <w:kern w:val="0"/>
          <w:szCs w:val="21"/>
        </w:rPr>
      </w:pPr>
      <w:r w:rsidRPr="000D52A3">
        <w:rPr>
          <w:rFonts w:ascii="Times New Roman" w:hAnsi="Times New Roman"/>
          <w:snapToGrid w:val="0"/>
          <w:kern w:val="0"/>
          <w:szCs w:val="21"/>
        </w:rPr>
        <w:t>The c</w:t>
      </w:r>
      <w:r w:rsidR="00402B57" w:rsidRPr="000D52A3">
        <w:rPr>
          <w:rFonts w:ascii="Times New Roman" w:hAnsi="Times New Roman"/>
          <w:snapToGrid w:val="0"/>
          <w:kern w:val="0"/>
          <w:szCs w:val="21"/>
        </w:rPr>
        <w:t xml:space="preserve">hange of the Experiment plan </w:t>
      </w:r>
      <w:r w:rsidR="004E2B73" w:rsidRPr="000D52A3">
        <w:rPr>
          <w:rFonts w:ascii="Times New Roman" w:hAnsi="Times New Roman"/>
          <w:snapToGrid w:val="0"/>
          <w:kern w:val="0"/>
          <w:szCs w:val="21"/>
        </w:rPr>
        <w:t xml:space="preserve">involves a </w:t>
      </w:r>
      <w:r w:rsidR="00402B57" w:rsidRPr="000D52A3">
        <w:rPr>
          <w:rFonts w:ascii="Times New Roman" w:hAnsi="Times New Roman"/>
          <w:snapToGrid w:val="0"/>
          <w:kern w:val="0"/>
          <w:szCs w:val="21"/>
        </w:rPr>
        <w:t xml:space="preserve">change </w:t>
      </w:r>
      <w:r w:rsidR="001E6858" w:rsidRPr="000D52A3">
        <w:rPr>
          <w:rFonts w:ascii="Times New Roman" w:hAnsi="Times New Roman"/>
          <w:snapToGrid w:val="0"/>
          <w:kern w:val="0"/>
          <w:szCs w:val="21"/>
        </w:rPr>
        <w:t>in</w:t>
      </w:r>
      <w:r w:rsidR="00402B57" w:rsidRPr="000D52A3">
        <w:rPr>
          <w:rFonts w:ascii="Times New Roman" w:hAnsi="Times New Roman"/>
          <w:snapToGrid w:val="0"/>
          <w:kern w:val="0"/>
          <w:szCs w:val="21"/>
        </w:rPr>
        <w:t xml:space="preserve"> the level of containment measures</w:t>
      </w:r>
      <w:r w:rsidR="004E2B73" w:rsidRPr="000D52A3">
        <w:rPr>
          <w:rFonts w:ascii="Times New Roman" w:hAnsi="Times New Roman"/>
          <w:snapToGrid w:val="0"/>
          <w:kern w:val="0"/>
          <w:szCs w:val="21"/>
        </w:rPr>
        <w:t xml:space="preserve"> required therefor (except when the Experiment plan after change requires a lower level of containment measures)</w:t>
      </w:r>
      <w:r w:rsidR="001E6858" w:rsidRPr="000D52A3">
        <w:rPr>
          <w:rFonts w:ascii="Times New Roman" w:hAnsi="Times New Roman"/>
          <w:snapToGrid w:val="0"/>
          <w:kern w:val="0"/>
          <w:szCs w:val="21"/>
        </w:rPr>
        <w:t>.</w:t>
      </w:r>
    </w:p>
    <w:p w14:paraId="4A7766EA" w14:textId="0B8D9B09" w:rsidR="00D95699" w:rsidRPr="000D52A3" w:rsidRDefault="001E6858" w:rsidP="008D3015">
      <w:pPr>
        <w:pStyle w:val="ac"/>
        <w:numPr>
          <w:ilvl w:val="0"/>
          <w:numId w:val="6"/>
        </w:numPr>
        <w:ind w:leftChars="0"/>
        <w:rPr>
          <w:rFonts w:ascii="Times New Roman" w:hAnsi="Times New Roman"/>
          <w:snapToGrid w:val="0"/>
          <w:kern w:val="0"/>
          <w:szCs w:val="21"/>
        </w:rPr>
      </w:pPr>
      <w:r w:rsidRPr="000D52A3">
        <w:rPr>
          <w:rFonts w:ascii="Times New Roman" w:hAnsi="Times New Roman"/>
          <w:snapToGrid w:val="0"/>
          <w:kern w:val="0"/>
          <w:szCs w:val="21"/>
        </w:rPr>
        <w:t>A</w:t>
      </w:r>
      <w:r w:rsidR="00D95699" w:rsidRPr="000D52A3">
        <w:rPr>
          <w:rFonts w:ascii="Times New Roman" w:hAnsi="Times New Roman"/>
          <w:snapToGrid w:val="0"/>
          <w:kern w:val="0"/>
          <w:szCs w:val="21"/>
        </w:rPr>
        <w:t xml:space="preserve">n Experiment plan requiring P3-level </w:t>
      </w:r>
      <w:r w:rsidR="0070759E" w:rsidRPr="000D52A3">
        <w:rPr>
          <w:rFonts w:ascii="Times New Roman" w:hAnsi="Times New Roman"/>
          <w:snapToGrid w:val="0"/>
          <w:kern w:val="0"/>
          <w:szCs w:val="21"/>
        </w:rPr>
        <w:t>(including P3A-</w:t>
      </w:r>
      <w:r w:rsidR="00D409AD" w:rsidRPr="000D52A3">
        <w:rPr>
          <w:rFonts w:ascii="Times New Roman" w:hAnsi="Times New Roman"/>
          <w:snapToGrid w:val="0"/>
          <w:kern w:val="0"/>
          <w:szCs w:val="21"/>
        </w:rPr>
        <w:t>level</w:t>
      </w:r>
      <w:r w:rsidR="0070759E" w:rsidRPr="000D52A3">
        <w:rPr>
          <w:rFonts w:ascii="Times New Roman" w:hAnsi="Times New Roman"/>
          <w:snapToGrid w:val="0"/>
          <w:kern w:val="0"/>
          <w:szCs w:val="21"/>
        </w:rPr>
        <w:t xml:space="preserve"> and P3P-level) </w:t>
      </w:r>
      <w:r w:rsidR="00D95699" w:rsidRPr="000D52A3">
        <w:rPr>
          <w:rFonts w:ascii="Times New Roman" w:hAnsi="Times New Roman"/>
          <w:snapToGrid w:val="0"/>
          <w:kern w:val="0"/>
          <w:szCs w:val="21"/>
        </w:rPr>
        <w:t>containment measures</w:t>
      </w:r>
      <w:r w:rsidRPr="000D52A3">
        <w:rPr>
          <w:rFonts w:ascii="Times New Roman" w:hAnsi="Times New Roman"/>
          <w:snapToGrid w:val="0"/>
          <w:kern w:val="0"/>
          <w:szCs w:val="21"/>
        </w:rPr>
        <w:t xml:space="preserve"> is to be changed</w:t>
      </w:r>
      <w:r w:rsidR="00D95699" w:rsidRPr="000D52A3">
        <w:rPr>
          <w:rFonts w:ascii="Times New Roman" w:hAnsi="Times New Roman"/>
          <w:snapToGrid w:val="0"/>
          <w:kern w:val="0"/>
          <w:szCs w:val="21"/>
        </w:rPr>
        <w:t xml:space="preserve"> (except</w:t>
      </w:r>
      <w:r w:rsidR="00816C27" w:rsidRPr="000D52A3">
        <w:rPr>
          <w:rFonts w:ascii="Times New Roman" w:hAnsi="Times New Roman"/>
          <w:snapToGrid w:val="0"/>
          <w:kern w:val="0"/>
          <w:szCs w:val="21"/>
        </w:rPr>
        <w:t xml:space="preserve"> in the case stated in the preceding Item and </w:t>
      </w:r>
      <w:r w:rsidR="00D95699" w:rsidRPr="000D52A3">
        <w:rPr>
          <w:rFonts w:ascii="Times New Roman" w:hAnsi="Times New Roman"/>
          <w:snapToGrid w:val="0"/>
          <w:kern w:val="0"/>
          <w:szCs w:val="21"/>
        </w:rPr>
        <w:t>when the Experiment plan after change requires a lower level of containment measures</w:t>
      </w:r>
      <w:r w:rsidR="007B2B5F" w:rsidRPr="000D52A3">
        <w:rPr>
          <w:rFonts w:ascii="Times New Roman" w:hAnsi="Times New Roman"/>
          <w:snapToGrid w:val="0"/>
          <w:kern w:val="0"/>
          <w:szCs w:val="21"/>
        </w:rPr>
        <w:t>)</w:t>
      </w:r>
      <w:r w:rsidRPr="000D52A3">
        <w:rPr>
          <w:rFonts w:ascii="Times New Roman" w:hAnsi="Times New Roman"/>
          <w:snapToGrid w:val="0"/>
          <w:kern w:val="0"/>
          <w:szCs w:val="21"/>
        </w:rPr>
        <w:t>.</w:t>
      </w:r>
    </w:p>
    <w:p w14:paraId="61B3EE5B" w14:textId="7A7B3506" w:rsidR="00816C27" w:rsidRPr="000D52A3" w:rsidRDefault="00133717" w:rsidP="008D3015">
      <w:pPr>
        <w:pStyle w:val="ac"/>
        <w:numPr>
          <w:ilvl w:val="0"/>
          <w:numId w:val="6"/>
        </w:numPr>
        <w:ind w:leftChars="0"/>
        <w:rPr>
          <w:rFonts w:ascii="Times New Roman" w:hAnsi="Times New Roman"/>
          <w:snapToGrid w:val="0"/>
          <w:kern w:val="0"/>
          <w:szCs w:val="21"/>
        </w:rPr>
      </w:pPr>
      <w:r w:rsidRPr="000D52A3">
        <w:rPr>
          <w:rFonts w:ascii="Times New Roman" w:hAnsi="Times New Roman"/>
          <w:snapToGrid w:val="0"/>
          <w:kern w:val="0"/>
          <w:szCs w:val="21"/>
        </w:rPr>
        <w:t>The c</w:t>
      </w:r>
      <w:r w:rsidR="007B2B5F" w:rsidRPr="000D52A3">
        <w:rPr>
          <w:rFonts w:ascii="Times New Roman" w:hAnsi="Times New Roman"/>
          <w:snapToGrid w:val="0"/>
          <w:kern w:val="0"/>
          <w:szCs w:val="21"/>
        </w:rPr>
        <w:t xml:space="preserve">hange of an Experiment plan involves a change </w:t>
      </w:r>
      <w:r w:rsidR="001E6858" w:rsidRPr="000D52A3">
        <w:rPr>
          <w:rFonts w:ascii="Times New Roman" w:hAnsi="Times New Roman"/>
          <w:snapToGrid w:val="0"/>
          <w:kern w:val="0"/>
          <w:szCs w:val="21"/>
        </w:rPr>
        <w:t>in</w:t>
      </w:r>
      <w:r w:rsidR="007B2B5F" w:rsidRPr="000D52A3">
        <w:rPr>
          <w:rFonts w:ascii="Times New Roman" w:hAnsi="Times New Roman"/>
          <w:snapToGrid w:val="0"/>
          <w:kern w:val="0"/>
          <w:szCs w:val="21"/>
        </w:rPr>
        <w:t xml:space="preserve"> the type of animal experiment (e.g. animal development experiment and animal inoculation experiment) (except in the cases stated in the preceding three Items and when the Experiment plan after change requires a </w:t>
      </w:r>
      <w:r w:rsidR="007B2B5F" w:rsidRPr="000D52A3">
        <w:rPr>
          <w:rFonts w:ascii="Times New Roman" w:hAnsi="Times New Roman"/>
          <w:snapToGrid w:val="0"/>
          <w:kern w:val="0"/>
          <w:szCs w:val="21"/>
        </w:rPr>
        <w:lastRenderedPageBreak/>
        <w:t>lower level of containment measures)</w:t>
      </w:r>
      <w:r w:rsidR="001E6858" w:rsidRPr="000D52A3">
        <w:rPr>
          <w:rFonts w:ascii="Times New Roman" w:hAnsi="Times New Roman"/>
          <w:snapToGrid w:val="0"/>
          <w:kern w:val="0"/>
          <w:szCs w:val="21"/>
        </w:rPr>
        <w:t>.</w:t>
      </w:r>
    </w:p>
    <w:p w14:paraId="4ECC009C" w14:textId="63AE22BC" w:rsidR="007B2B5F" w:rsidRPr="000D52A3" w:rsidRDefault="00133717" w:rsidP="008D3015">
      <w:pPr>
        <w:pStyle w:val="ac"/>
        <w:numPr>
          <w:ilvl w:val="0"/>
          <w:numId w:val="6"/>
        </w:numPr>
        <w:ind w:leftChars="0"/>
        <w:rPr>
          <w:rFonts w:ascii="Times New Roman" w:hAnsi="Times New Roman"/>
          <w:snapToGrid w:val="0"/>
          <w:kern w:val="0"/>
          <w:szCs w:val="21"/>
        </w:rPr>
      </w:pPr>
      <w:r w:rsidRPr="000D52A3">
        <w:rPr>
          <w:rFonts w:ascii="Times New Roman" w:hAnsi="Times New Roman"/>
          <w:snapToGrid w:val="0"/>
          <w:kern w:val="0"/>
          <w:szCs w:val="21"/>
        </w:rPr>
        <w:t>The c</w:t>
      </w:r>
      <w:r w:rsidR="007B2B5F" w:rsidRPr="000D52A3">
        <w:rPr>
          <w:rFonts w:ascii="Times New Roman" w:hAnsi="Times New Roman"/>
          <w:snapToGrid w:val="0"/>
          <w:kern w:val="0"/>
          <w:szCs w:val="21"/>
        </w:rPr>
        <w:t xml:space="preserve">hange of an Experiment plan involves a change </w:t>
      </w:r>
      <w:r w:rsidR="001E6858" w:rsidRPr="000D52A3">
        <w:rPr>
          <w:rFonts w:ascii="Times New Roman" w:hAnsi="Times New Roman"/>
          <w:snapToGrid w:val="0"/>
          <w:kern w:val="0"/>
          <w:szCs w:val="21"/>
        </w:rPr>
        <w:t>in</w:t>
      </w:r>
      <w:r w:rsidR="007B2B5F" w:rsidRPr="000D52A3">
        <w:rPr>
          <w:rFonts w:ascii="Times New Roman" w:hAnsi="Times New Roman"/>
          <w:snapToGrid w:val="0"/>
          <w:kern w:val="0"/>
          <w:szCs w:val="21"/>
        </w:rPr>
        <w:t xml:space="preserve"> the type of plant experiment (e.g. plant development experiment, mushroom development experiment, and plant inoculation experiment) (except in the cases stated in Items (1), (2) and (3) above and when the Experiment plan after change requires a lower level of containment measures)</w:t>
      </w:r>
      <w:r w:rsidR="001E6858" w:rsidRPr="000D52A3">
        <w:rPr>
          <w:rFonts w:ascii="Times New Roman" w:hAnsi="Times New Roman"/>
          <w:snapToGrid w:val="0"/>
          <w:kern w:val="0"/>
          <w:szCs w:val="21"/>
        </w:rPr>
        <w:t>.</w:t>
      </w:r>
    </w:p>
    <w:p w14:paraId="03403B90" w14:textId="55C00069" w:rsidR="003B13F2" w:rsidRPr="000D52A3" w:rsidRDefault="00133717" w:rsidP="00C55DD9">
      <w:pPr>
        <w:pStyle w:val="ac"/>
        <w:numPr>
          <w:ilvl w:val="0"/>
          <w:numId w:val="3"/>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w:t>
      </w:r>
      <w:r w:rsidR="007B2B5F" w:rsidRPr="000D52A3">
        <w:rPr>
          <w:rFonts w:ascii="Times New Roman" w:hAnsi="Times New Roman"/>
          <w:snapToGrid w:val="0"/>
          <w:kern w:val="0"/>
          <w:szCs w:val="21"/>
        </w:rPr>
        <w:t xml:space="preserve">Principal Investigator shall </w:t>
      </w:r>
      <w:r w:rsidR="001E6858" w:rsidRPr="000D52A3">
        <w:rPr>
          <w:rFonts w:ascii="Times New Roman" w:hAnsi="Times New Roman"/>
          <w:snapToGrid w:val="0"/>
          <w:kern w:val="0"/>
          <w:szCs w:val="21"/>
        </w:rPr>
        <w:t xml:space="preserve">report on the progress of the Experiment </w:t>
      </w:r>
      <w:r w:rsidR="00A65C47" w:rsidRPr="000D52A3">
        <w:rPr>
          <w:rFonts w:ascii="Times New Roman" w:hAnsi="Times New Roman"/>
          <w:snapToGrid w:val="0"/>
          <w:kern w:val="0"/>
          <w:szCs w:val="21"/>
        </w:rPr>
        <w:t xml:space="preserve">using the prescribed form </w:t>
      </w:r>
      <w:r w:rsidR="001E6858" w:rsidRPr="000D52A3">
        <w:rPr>
          <w:rFonts w:ascii="Times New Roman" w:hAnsi="Times New Roman"/>
          <w:snapToGrid w:val="0"/>
          <w:kern w:val="0"/>
          <w:szCs w:val="21"/>
        </w:rPr>
        <w:t>for each academic year during the Experiment period to the Biosafety Officer of the relevant Division by the last day of June of the following academic year, provided, however, that this does not apply to Experiments that were terminated or suspended during the academic year.</w:t>
      </w:r>
    </w:p>
    <w:p w14:paraId="46BE0E6D" w14:textId="54E25535" w:rsidR="00D13EAE" w:rsidRPr="000D52A3" w:rsidRDefault="00D13EAE" w:rsidP="000E5D83">
      <w:pPr>
        <w:ind w:left="210" w:hangingChars="100" w:hanging="210"/>
        <w:rPr>
          <w:rFonts w:ascii="Times New Roman" w:hAnsi="Times New Roman"/>
          <w:snapToGrid w:val="0"/>
          <w:color w:val="FF0000"/>
          <w:kern w:val="0"/>
          <w:szCs w:val="21"/>
        </w:rPr>
      </w:pPr>
    </w:p>
    <w:p w14:paraId="043C460A" w14:textId="77777777" w:rsidR="001E6858" w:rsidRPr="000D52A3" w:rsidRDefault="001E6858" w:rsidP="001E6858">
      <w:pPr>
        <w:rPr>
          <w:rFonts w:ascii="Times New Roman" w:hAnsi="Times New Roman"/>
          <w:snapToGrid w:val="0"/>
          <w:kern w:val="0"/>
          <w:szCs w:val="21"/>
        </w:rPr>
      </w:pPr>
      <w:r w:rsidRPr="000D52A3">
        <w:rPr>
          <w:rFonts w:ascii="Times New Roman" w:hAnsi="Times New Roman"/>
          <w:snapToGrid w:val="0"/>
          <w:kern w:val="0"/>
          <w:szCs w:val="21"/>
        </w:rPr>
        <w:t>(Implementation of Experiments)</w:t>
      </w:r>
      <w:r w:rsidRPr="000D52A3">
        <w:rPr>
          <w:rFonts w:ascii="Times New Roman" w:hAnsi="Times New Roman"/>
          <w:snapToGrid w:val="0"/>
          <w:kern w:val="0"/>
          <w:szCs w:val="21"/>
        </w:rPr>
        <w:br/>
        <w:t>Article 5:</w:t>
      </w:r>
    </w:p>
    <w:p w14:paraId="71F46AEE" w14:textId="77777777" w:rsidR="00BF39DF" w:rsidRPr="000D52A3" w:rsidRDefault="00276BB2" w:rsidP="001E6858">
      <w:pPr>
        <w:rPr>
          <w:rFonts w:ascii="Times New Roman" w:hAnsi="Times New Roman"/>
          <w:snapToGrid w:val="0"/>
          <w:kern w:val="0"/>
          <w:szCs w:val="21"/>
        </w:rPr>
      </w:pPr>
      <w:r w:rsidRPr="000D52A3">
        <w:rPr>
          <w:rFonts w:ascii="Times New Roman" w:hAnsi="Times New Roman"/>
          <w:snapToGrid w:val="0"/>
          <w:kern w:val="0"/>
          <w:szCs w:val="21"/>
        </w:rPr>
        <w:t>All p</w:t>
      </w:r>
      <w:r w:rsidR="001E6858" w:rsidRPr="000D52A3">
        <w:rPr>
          <w:rFonts w:ascii="Times New Roman" w:hAnsi="Times New Roman"/>
          <w:snapToGrid w:val="0"/>
          <w:kern w:val="0"/>
          <w:szCs w:val="21"/>
        </w:rPr>
        <w:t xml:space="preserve">ersons engaged in </w:t>
      </w:r>
      <w:r w:rsidRPr="000D52A3">
        <w:rPr>
          <w:rFonts w:ascii="Times New Roman" w:hAnsi="Times New Roman"/>
          <w:snapToGrid w:val="0"/>
          <w:kern w:val="0"/>
          <w:szCs w:val="21"/>
        </w:rPr>
        <w:t>E</w:t>
      </w:r>
      <w:r w:rsidR="001E6858" w:rsidRPr="000D52A3">
        <w:rPr>
          <w:rFonts w:ascii="Times New Roman" w:hAnsi="Times New Roman"/>
          <w:snapToGrid w:val="0"/>
          <w:kern w:val="0"/>
          <w:szCs w:val="21"/>
        </w:rPr>
        <w:t>xperiments shall abide by the following rules.</w:t>
      </w:r>
    </w:p>
    <w:p w14:paraId="192E10F0" w14:textId="303E0BEA" w:rsidR="001E6858" w:rsidRPr="000D52A3" w:rsidRDefault="001E6858" w:rsidP="001E6858">
      <w:pPr>
        <w:pStyle w:val="ac"/>
        <w:numPr>
          <w:ilvl w:val="0"/>
          <w:numId w:val="7"/>
        </w:numPr>
        <w:ind w:leftChars="0"/>
        <w:rPr>
          <w:rFonts w:ascii="Times New Roman" w:hAnsi="Times New Roman"/>
          <w:snapToGrid w:val="0"/>
          <w:kern w:val="0"/>
          <w:szCs w:val="21"/>
        </w:rPr>
      </w:pPr>
      <w:r w:rsidRPr="000D52A3">
        <w:rPr>
          <w:rFonts w:ascii="Times New Roman" w:hAnsi="Times New Roman"/>
          <w:snapToGrid w:val="0"/>
          <w:kern w:val="0"/>
          <w:szCs w:val="21"/>
        </w:rPr>
        <w:t>Experiment</w:t>
      </w:r>
      <w:r w:rsidR="00133717" w:rsidRPr="000D52A3">
        <w:rPr>
          <w:rFonts w:ascii="Times New Roman" w:hAnsi="Times New Roman"/>
          <w:snapToGrid w:val="0"/>
          <w:kern w:val="0"/>
          <w:szCs w:val="21"/>
        </w:rPr>
        <w:t>s</w:t>
      </w:r>
      <w:r w:rsidR="00B15E23" w:rsidRPr="000D52A3">
        <w:rPr>
          <w:rFonts w:ascii="Times New Roman" w:hAnsi="Times New Roman"/>
          <w:snapToGrid w:val="0"/>
          <w:kern w:val="0"/>
          <w:szCs w:val="21"/>
        </w:rPr>
        <w:t xml:space="preserve"> </w:t>
      </w:r>
      <w:r w:rsidRPr="000D52A3">
        <w:rPr>
          <w:rFonts w:ascii="Times New Roman" w:hAnsi="Times New Roman"/>
          <w:snapToGrid w:val="0"/>
          <w:kern w:val="0"/>
          <w:szCs w:val="21"/>
        </w:rPr>
        <w:t>shall be conducted in</w:t>
      </w:r>
      <w:r w:rsidR="00B15E23" w:rsidRPr="000D52A3">
        <w:rPr>
          <w:rFonts w:ascii="Times New Roman" w:hAnsi="Times New Roman"/>
          <w:snapToGrid w:val="0"/>
          <w:kern w:val="0"/>
          <w:szCs w:val="21"/>
        </w:rPr>
        <w:t xml:space="preserve"> </w:t>
      </w:r>
      <w:r w:rsidR="00133717" w:rsidRPr="000D52A3">
        <w:rPr>
          <w:rFonts w:ascii="Times New Roman" w:hAnsi="Times New Roman"/>
          <w:snapToGrid w:val="0"/>
          <w:kern w:val="0"/>
          <w:szCs w:val="21"/>
        </w:rPr>
        <w:t xml:space="preserve">a </w:t>
      </w:r>
      <w:r w:rsidRPr="000D52A3">
        <w:rPr>
          <w:rFonts w:ascii="Times New Roman" w:hAnsi="Times New Roman"/>
          <w:snapToGrid w:val="0"/>
          <w:kern w:val="0"/>
          <w:szCs w:val="21"/>
        </w:rPr>
        <w:t>Laboratory.</w:t>
      </w:r>
    </w:p>
    <w:p w14:paraId="174C986A" w14:textId="2A77745E" w:rsidR="001E6858" w:rsidRPr="000D52A3" w:rsidRDefault="001E6858" w:rsidP="001E6858">
      <w:pPr>
        <w:pStyle w:val="ac"/>
        <w:numPr>
          <w:ilvl w:val="0"/>
          <w:numId w:val="7"/>
        </w:numPr>
        <w:ind w:leftChars="0"/>
        <w:rPr>
          <w:rFonts w:ascii="Times New Roman" w:hAnsi="Times New Roman"/>
          <w:snapToGrid w:val="0"/>
          <w:kern w:val="0"/>
          <w:szCs w:val="21"/>
        </w:rPr>
      </w:pPr>
      <w:r w:rsidRPr="000D52A3">
        <w:rPr>
          <w:rFonts w:ascii="Times New Roman" w:hAnsi="Times New Roman"/>
          <w:snapToGrid w:val="0"/>
          <w:kern w:val="0"/>
          <w:szCs w:val="21"/>
        </w:rPr>
        <w:t>Experiment</w:t>
      </w:r>
      <w:r w:rsidR="00133717" w:rsidRPr="000D52A3">
        <w:rPr>
          <w:rFonts w:ascii="Times New Roman" w:hAnsi="Times New Roman"/>
          <w:snapToGrid w:val="0"/>
          <w:kern w:val="0"/>
          <w:szCs w:val="21"/>
        </w:rPr>
        <w:t>s</w:t>
      </w:r>
      <w:r w:rsidR="00B15E23" w:rsidRPr="000D52A3">
        <w:rPr>
          <w:rFonts w:ascii="Times New Roman" w:hAnsi="Times New Roman"/>
          <w:snapToGrid w:val="0"/>
          <w:kern w:val="0"/>
          <w:szCs w:val="21"/>
        </w:rPr>
        <w:t xml:space="preserve"> </w:t>
      </w:r>
      <w:r w:rsidRPr="000D52A3">
        <w:rPr>
          <w:rFonts w:ascii="Times New Roman" w:hAnsi="Times New Roman"/>
          <w:snapToGrid w:val="0"/>
          <w:kern w:val="0"/>
          <w:szCs w:val="21"/>
        </w:rPr>
        <w:t xml:space="preserve">shall be conducted in accordance with the approved </w:t>
      </w:r>
      <w:r w:rsidR="00133717" w:rsidRPr="000D52A3">
        <w:rPr>
          <w:rFonts w:ascii="Times New Roman" w:hAnsi="Times New Roman"/>
          <w:snapToGrid w:val="0"/>
          <w:kern w:val="0"/>
          <w:szCs w:val="21"/>
        </w:rPr>
        <w:t>E</w:t>
      </w:r>
      <w:r w:rsidRPr="000D52A3">
        <w:rPr>
          <w:rFonts w:ascii="Times New Roman" w:hAnsi="Times New Roman"/>
          <w:snapToGrid w:val="0"/>
          <w:kern w:val="0"/>
          <w:szCs w:val="21"/>
        </w:rPr>
        <w:t>xperiment plan.</w:t>
      </w:r>
    </w:p>
    <w:p w14:paraId="707FCA16" w14:textId="3676C5B5" w:rsidR="00B15E23" w:rsidRPr="000D52A3" w:rsidRDefault="00B15E23" w:rsidP="001E6858">
      <w:pPr>
        <w:pStyle w:val="ac"/>
        <w:numPr>
          <w:ilvl w:val="0"/>
          <w:numId w:val="7"/>
        </w:numPr>
        <w:ind w:leftChars="0"/>
        <w:rPr>
          <w:rFonts w:ascii="Times New Roman" w:hAnsi="Times New Roman"/>
          <w:snapToGrid w:val="0"/>
          <w:kern w:val="0"/>
          <w:szCs w:val="21"/>
        </w:rPr>
      </w:pPr>
      <w:r w:rsidRPr="000D52A3">
        <w:rPr>
          <w:rFonts w:ascii="Times New Roman" w:hAnsi="Times New Roman"/>
          <w:snapToGrid w:val="0"/>
          <w:kern w:val="0"/>
          <w:szCs w:val="21"/>
        </w:rPr>
        <w:t>C</w:t>
      </w:r>
      <w:r w:rsidR="001E6858" w:rsidRPr="000D52A3">
        <w:rPr>
          <w:rFonts w:ascii="Times New Roman" w:hAnsi="Times New Roman"/>
          <w:snapToGrid w:val="0"/>
          <w:kern w:val="0"/>
          <w:szCs w:val="21"/>
        </w:rPr>
        <w:t>ontainment measures at the levels stipulated in Article 6</w:t>
      </w:r>
      <w:r w:rsidRPr="000D52A3">
        <w:rPr>
          <w:rFonts w:ascii="Times New Roman" w:hAnsi="Times New Roman"/>
          <w:snapToGrid w:val="0"/>
          <w:kern w:val="0"/>
          <w:szCs w:val="21"/>
        </w:rPr>
        <w:t xml:space="preserve"> shall be taken when conducting Experiment</w:t>
      </w:r>
      <w:r w:rsidR="00133717" w:rsidRPr="000D52A3">
        <w:rPr>
          <w:rFonts w:ascii="Times New Roman" w:hAnsi="Times New Roman"/>
          <w:snapToGrid w:val="0"/>
          <w:kern w:val="0"/>
          <w:szCs w:val="21"/>
        </w:rPr>
        <w:t>s</w:t>
      </w:r>
      <w:r w:rsidRPr="000D52A3">
        <w:rPr>
          <w:rFonts w:ascii="Times New Roman" w:hAnsi="Times New Roman"/>
          <w:snapToGrid w:val="0"/>
          <w:kern w:val="0"/>
          <w:szCs w:val="21"/>
        </w:rPr>
        <w:t>.</w:t>
      </w:r>
    </w:p>
    <w:p w14:paraId="717894F1" w14:textId="2D000013" w:rsidR="00B15E23" w:rsidRPr="000D52A3" w:rsidRDefault="00B15E23" w:rsidP="001E6858">
      <w:pPr>
        <w:pStyle w:val="ac"/>
        <w:numPr>
          <w:ilvl w:val="0"/>
          <w:numId w:val="7"/>
        </w:numPr>
        <w:ind w:leftChars="0"/>
        <w:rPr>
          <w:rFonts w:ascii="Times New Roman" w:hAnsi="Times New Roman"/>
          <w:snapToGrid w:val="0"/>
          <w:kern w:val="0"/>
          <w:szCs w:val="21"/>
        </w:rPr>
      </w:pPr>
      <w:r w:rsidRPr="000D52A3">
        <w:rPr>
          <w:rFonts w:ascii="Times New Roman" w:hAnsi="Times New Roman"/>
          <w:snapToGrid w:val="0"/>
          <w:kern w:val="0"/>
          <w:szCs w:val="21"/>
        </w:rPr>
        <w:t xml:space="preserve">For each </w:t>
      </w:r>
      <w:r w:rsidR="00276BB2" w:rsidRPr="000D52A3">
        <w:rPr>
          <w:rFonts w:ascii="Times New Roman" w:hAnsi="Times New Roman"/>
          <w:snapToGrid w:val="0"/>
          <w:kern w:val="0"/>
          <w:szCs w:val="21"/>
        </w:rPr>
        <w:t>E</w:t>
      </w:r>
      <w:r w:rsidRPr="000D52A3">
        <w:rPr>
          <w:rFonts w:ascii="Times New Roman" w:hAnsi="Times New Roman"/>
          <w:snapToGrid w:val="0"/>
          <w:kern w:val="0"/>
          <w:szCs w:val="21"/>
        </w:rPr>
        <w:t xml:space="preserve">xperiment, </w:t>
      </w:r>
      <w:r w:rsidR="00276BB2" w:rsidRPr="000D52A3">
        <w:rPr>
          <w:rFonts w:ascii="Times New Roman" w:hAnsi="Times New Roman"/>
          <w:snapToGrid w:val="0"/>
          <w:kern w:val="0"/>
          <w:szCs w:val="21"/>
        </w:rPr>
        <w:t xml:space="preserve">a </w:t>
      </w:r>
      <w:r w:rsidRPr="000D52A3">
        <w:rPr>
          <w:rFonts w:ascii="Times New Roman" w:hAnsi="Times New Roman"/>
          <w:snapToGrid w:val="0"/>
          <w:kern w:val="0"/>
          <w:szCs w:val="21"/>
        </w:rPr>
        <w:t>record shall be made and kept in storage.</w:t>
      </w:r>
    </w:p>
    <w:p w14:paraId="39F6D192" w14:textId="77777777" w:rsidR="00B15E23" w:rsidRPr="000D52A3" w:rsidRDefault="00B15E23" w:rsidP="00B15E23">
      <w:pPr>
        <w:rPr>
          <w:rFonts w:ascii="Times New Roman" w:hAnsi="Times New Roman"/>
          <w:snapToGrid w:val="0"/>
          <w:kern w:val="0"/>
          <w:szCs w:val="21"/>
        </w:rPr>
      </w:pPr>
    </w:p>
    <w:p w14:paraId="4CD296CB" w14:textId="77777777" w:rsidR="00B15E23" w:rsidRPr="000D52A3" w:rsidRDefault="00B15E23" w:rsidP="00B15E23">
      <w:pPr>
        <w:rPr>
          <w:rFonts w:ascii="Times New Roman" w:hAnsi="Times New Roman"/>
          <w:snapToGrid w:val="0"/>
          <w:kern w:val="0"/>
          <w:szCs w:val="21"/>
        </w:rPr>
      </w:pPr>
      <w:r w:rsidRPr="000D52A3">
        <w:rPr>
          <w:rFonts w:ascii="Times New Roman" w:hAnsi="Times New Roman"/>
          <w:snapToGrid w:val="0"/>
          <w:kern w:val="0"/>
          <w:szCs w:val="21"/>
        </w:rPr>
        <w:t>(Containment Measures)</w:t>
      </w:r>
      <w:r w:rsidRPr="000D52A3">
        <w:rPr>
          <w:rFonts w:ascii="Times New Roman" w:hAnsi="Times New Roman"/>
          <w:snapToGrid w:val="0"/>
          <w:kern w:val="0"/>
          <w:szCs w:val="21"/>
        </w:rPr>
        <w:br/>
        <w:t>Article 6:</w:t>
      </w:r>
    </w:p>
    <w:p w14:paraId="34EEB64E" w14:textId="43B80D78" w:rsidR="00BF39DF" w:rsidRPr="000D52A3" w:rsidRDefault="001D6571" w:rsidP="00B15E23">
      <w:pPr>
        <w:rPr>
          <w:rFonts w:ascii="Times New Roman" w:hAnsi="Times New Roman"/>
          <w:snapToGrid w:val="0"/>
          <w:kern w:val="0"/>
          <w:szCs w:val="21"/>
        </w:rPr>
      </w:pPr>
      <w:r w:rsidRPr="000D52A3">
        <w:rPr>
          <w:rFonts w:ascii="Times New Roman" w:hAnsi="Times New Roman"/>
          <w:snapToGrid w:val="0"/>
          <w:kern w:val="0"/>
          <w:szCs w:val="21"/>
        </w:rPr>
        <w:t xml:space="preserve">Containment measures to be taken for each type of </w:t>
      </w:r>
      <w:r w:rsidR="00276BB2" w:rsidRPr="000D52A3">
        <w:rPr>
          <w:rFonts w:ascii="Times New Roman" w:hAnsi="Times New Roman"/>
          <w:snapToGrid w:val="0"/>
          <w:kern w:val="0"/>
          <w:szCs w:val="21"/>
        </w:rPr>
        <w:t>E</w:t>
      </w:r>
      <w:r w:rsidRPr="000D52A3">
        <w:rPr>
          <w:rFonts w:ascii="Times New Roman" w:hAnsi="Times New Roman"/>
          <w:snapToGrid w:val="0"/>
          <w:kern w:val="0"/>
          <w:szCs w:val="21"/>
        </w:rPr>
        <w:t>xperiment shall be as stipulated below</w:t>
      </w:r>
      <w:r w:rsidR="00133717" w:rsidRPr="000D52A3">
        <w:rPr>
          <w:rFonts w:ascii="Times New Roman" w:hAnsi="Times New Roman"/>
          <w:snapToGrid w:val="0"/>
          <w:kern w:val="0"/>
          <w:szCs w:val="21"/>
        </w:rPr>
        <w:t>:</w:t>
      </w:r>
    </w:p>
    <w:p w14:paraId="1C542A77" w14:textId="740FB3CA" w:rsidR="001E6858" w:rsidRPr="000D52A3" w:rsidRDefault="00793800" w:rsidP="001D6571">
      <w:pPr>
        <w:pStyle w:val="ac"/>
        <w:numPr>
          <w:ilvl w:val="0"/>
          <w:numId w:val="8"/>
        </w:numPr>
        <w:ind w:leftChars="0"/>
        <w:rPr>
          <w:rFonts w:ascii="Times New Roman" w:hAnsi="Times New Roman"/>
          <w:snapToGrid w:val="0"/>
          <w:kern w:val="0"/>
          <w:szCs w:val="21"/>
        </w:rPr>
      </w:pPr>
      <w:r w:rsidRPr="000D52A3">
        <w:rPr>
          <w:rFonts w:ascii="Times New Roman" w:hAnsi="Times New Roman"/>
          <w:snapToGrid w:val="0"/>
          <w:color w:val="000000" w:themeColor="text1"/>
          <w:kern w:val="0"/>
          <w:szCs w:val="21"/>
        </w:rPr>
        <w:t xml:space="preserve">For </w:t>
      </w:r>
      <w:r w:rsidR="001D6571" w:rsidRPr="000D52A3">
        <w:rPr>
          <w:rFonts w:ascii="Times New Roman" w:hAnsi="Times New Roman"/>
          <w:snapToGrid w:val="0"/>
          <w:color w:val="000000" w:themeColor="text1"/>
          <w:kern w:val="0"/>
          <w:szCs w:val="21"/>
        </w:rPr>
        <w:t>Experiments using microorganisms</w:t>
      </w:r>
      <w:r w:rsidRPr="000D52A3">
        <w:rPr>
          <w:rFonts w:ascii="Times New Roman" w:hAnsi="Times New Roman"/>
          <w:snapToGrid w:val="0"/>
          <w:color w:val="000000" w:themeColor="text1"/>
          <w:kern w:val="0"/>
          <w:szCs w:val="21"/>
        </w:rPr>
        <w:t>, c</w:t>
      </w:r>
      <w:r w:rsidR="001D6571" w:rsidRPr="000D52A3">
        <w:rPr>
          <w:rFonts w:ascii="Times New Roman" w:hAnsi="Times New Roman"/>
          <w:snapToGrid w:val="0"/>
          <w:color w:val="000000" w:themeColor="text1"/>
          <w:kern w:val="0"/>
          <w:szCs w:val="21"/>
        </w:rPr>
        <w:t>ontainment measures at the levels stipulated in Item 1 of Article 5 of the Ministerial Ordinance</w:t>
      </w:r>
      <w:r w:rsidRPr="000D52A3">
        <w:rPr>
          <w:rFonts w:ascii="Times New Roman" w:hAnsi="Times New Roman"/>
          <w:snapToGrid w:val="0"/>
          <w:color w:val="000000" w:themeColor="text1"/>
          <w:kern w:val="0"/>
          <w:szCs w:val="21"/>
        </w:rPr>
        <w:t xml:space="preserve"> shall be taken</w:t>
      </w:r>
      <w:r w:rsidR="001D6571" w:rsidRPr="000D52A3">
        <w:rPr>
          <w:rFonts w:ascii="Times New Roman" w:hAnsi="Times New Roman"/>
          <w:snapToGrid w:val="0"/>
          <w:color w:val="000000" w:themeColor="text1"/>
          <w:kern w:val="0"/>
          <w:szCs w:val="21"/>
        </w:rPr>
        <w:t>.</w:t>
      </w:r>
    </w:p>
    <w:p w14:paraId="63EDDCC3" w14:textId="77777777" w:rsidR="001D6571" w:rsidRPr="000D52A3" w:rsidRDefault="00793800" w:rsidP="001D6571">
      <w:pPr>
        <w:pStyle w:val="ac"/>
        <w:numPr>
          <w:ilvl w:val="0"/>
          <w:numId w:val="8"/>
        </w:numPr>
        <w:ind w:leftChars="0"/>
        <w:rPr>
          <w:rFonts w:ascii="Times New Roman" w:hAnsi="Times New Roman"/>
          <w:snapToGrid w:val="0"/>
          <w:kern w:val="0"/>
          <w:szCs w:val="21"/>
        </w:rPr>
      </w:pPr>
      <w:r w:rsidRPr="000D52A3">
        <w:rPr>
          <w:rFonts w:ascii="Times New Roman" w:hAnsi="Times New Roman"/>
          <w:snapToGrid w:val="0"/>
          <w:color w:val="000000" w:themeColor="text1"/>
          <w:kern w:val="0"/>
          <w:szCs w:val="21"/>
        </w:rPr>
        <w:t>For l</w:t>
      </w:r>
      <w:r w:rsidR="001D6571" w:rsidRPr="000D52A3">
        <w:rPr>
          <w:rFonts w:ascii="Times New Roman" w:hAnsi="Times New Roman"/>
          <w:snapToGrid w:val="0"/>
          <w:color w:val="000000" w:themeColor="text1"/>
          <w:kern w:val="0"/>
          <w:szCs w:val="21"/>
        </w:rPr>
        <w:t>arge-scale cultivation experiments</w:t>
      </w:r>
      <w:r w:rsidRPr="000D52A3">
        <w:rPr>
          <w:rFonts w:ascii="Times New Roman" w:hAnsi="Times New Roman"/>
          <w:snapToGrid w:val="0"/>
          <w:color w:val="000000" w:themeColor="text1"/>
          <w:kern w:val="0"/>
          <w:szCs w:val="21"/>
        </w:rPr>
        <w:t>, c</w:t>
      </w:r>
      <w:r w:rsidR="001D6571" w:rsidRPr="000D52A3">
        <w:rPr>
          <w:rFonts w:ascii="Times New Roman" w:hAnsi="Times New Roman"/>
          <w:snapToGrid w:val="0"/>
          <w:color w:val="000000" w:themeColor="text1"/>
          <w:kern w:val="0"/>
          <w:szCs w:val="21"/>
        </w:rPr>
        <w:t xml:space="preserve">ontainment measures at the levels stipulated in Item </w:t>
      </w:r>
      <w:r w:rsidRPr="000D52A3">
        <w:rPr>
          <w:rFonts w:ascii="Times New Roman" w:hAnsi="Times New Roman"/>
          <w:snapToGrid w:val="0"/>
          <w:color w:val="000000" w:themeColor="text1"/>
          <w:kern w:val="0"/>
          <w:szCs w:val="21"/>
        </w:rPr>
        <w:t>2</w:t>
      </w:r>
      <w:r w:rsidR="001D6571" w:rsidRPr="000D52A3">
        <w:rPr>
          <w:rFonts w:ascii="Times New Roman" w:hAnsi="Times New Roman"/>
          <w:snapToGrid w:val="0"/>
          <w:color w:val="000000" w:themeColor="text1"/>
          <w:kern w:val="0"/>
          <w:szCs w:val="21"/>
        </w:rPr>
        <w:t xml:space="preserve"> of Article 5 of the Ministerial Ordinance</w:t>
      </w:r>
      <w:r w:rsidRPr="000D52A3">
        <w:rPr>
          <w:rFonts w:ascii="Times New Roman" w:hAnsi="Times New Roman"/>
          <w:snapToGrid w:val="0"/>
          <w:color w:val="000000" w:themeColor="text1"/>
          <w:kern w:val="0"/>
          <w:szCs w:val="21"/>
        </w:rPr>
        <w:t xml:space="preserve"> shall be taken.</w:t>
      </w:r>
    </w:p>
    <w:p w14:paraId="373B1442" w14:textId="06E98DD6" w:rsidR="00793800" w:rsidRPr="000D52A3" w:rsidRDefault="00793800" w:rsidP="00793800">
      <w:pPr>
        <w:pStyle w:val="ac"/>
        <w:numPr>
          <w:ilvl w:val="0"/>
          <w:numId w:val="8"/>
        </w:numPr>
        <w:ind w:leftChars="0"/>
        <w:rPr>
          <w:rFonts w:ascii="Times New Roman" w:hAnsi="Times New Roman"/>
          <w:snapToGrid w:val="0"/>
          <w:kern w:val="0"/>
          <w:szCs w:val="21"/>
        </w:rPr>
      </w:pPr>
      <w:r w:rsidRPr="000D52A3">
        <w:rPr>
          <w:rFonts w:ascii="Times New Roman" w:hAnsi="Times New Roman"/>
          <w:snapToGrid w:val="0"/>
          <w:color w:val="000000" w:themeColor="text1"/>
          <w:kern w:val="0"/>
          <w:szCs w:val="21"/>
        </w:rPr>
        <w:t>For animal experiments, containment measures at the levels stipulated in Item 3 of Article 5 of the Ministerial Ordinance shall be taken</w:t>
      </w:r>
      <w:r w:rsidR="00FC4D54" w:rsidRPr="000D52A3">
        <w:rPr>
          <w:rFonts w:ascii="Times New Roman" w:hAnsi="Times New Roman"/>
          <w:snapToGrid w:val="0"/>
          <w:color w:val="000000" w:themeColor="text1"/>
          <w:kern w:val="0"/>
          <w:szCs w:val="21"/>
        </w:rPr>
        <w:t>. W</w:t>
      </w:r>
      <w:r w:rsidRPr="000D52A3">
        <w:rPr>
          <w:rFonts w:ascii="Times New Roman" w:hAnsi="Times New Roman"/>
          <w:snapToGrid w:val="0"/>
          <w:color w:val="000000" w:themeColor="text1"/>
          <w:kern w:val="0"/>
          <w:szCs w:val="21"/>
        </w:rPr>
        <w:t xml:space="preserve">hen </w:t>
      </w:r>
      <w:r w:rsidR="00D82484" w:rsidRPr="000D52A3">
        <w:rPr>
          <w:rFonts w:ascii="Times New Roman" w:hAnsi="Times New Roman"/>
          <w:snapToGrid w:val="0"/>
          <w:color w:val="000000" w:themeColor="text1"/>
          <w:kern w:val="0"/>
          <w:szCs w:val="21"/>
        </w:rPr>
        <w:t>animal e</w:t>
      </w:r>
      <w:r w:rsidRPr="000D52A3">
        <w:rPr>
          <w:rFonts w:ascii="Times New Roman" w:hAnsi="Times New Roman"/>
          <w:snapToGrid w:val="0"/>
          <w:color w:val="000000" w:themeColor="text1"/>
          <w:kern w:val="0"/>
          <w:szCs w:val="21"/>
        </w:rPr>
        <w:t>xperiments requiring P1</w:t>
      </w:r>
      <w:r w:rsidR="00276BB2"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 xml:space="preserve"> or P2</w:t>
      </w:r>
      <w:r w:rsidR="00276BB2"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 xml:space="preserve">level containment measures </w:t>
      </w:r>
      <w:r w:rsidR="00FC4D54" w:rsidRPr="000D52A3">
        <w:rPr>
          <w:rFonts w:ascii="Times New Roman" w:hAnsi="Times New Roman"/>
          <w:snapToGrid w:val="0"/>
          <w:color w:val="000000" w:themeColor="text1"/>
          <w:kern w:val="0"/>
          <w:szCs w:val="21"/>
        </w:rPr>
        <w:t>are to be conducted in the same Laboratory at the same time,</w:t>
      </w:r>
      <w:r w:rsidR="001D3C32" w:rsidRPr="000D52A3">
        <w:rPr>
          <w:rFonts w:ascii="Times New Roman" w:hAnsi="Times New Roman"/>
          <w:snapToGrid w:val="0"/>
          <w:color w:val="000000" w:themeColor="text1"/>
          <w:kern w:val="0"/>
          <w:szCs w:val="21"/>
        </w:rPr>
        <w:t xml:space="preserve"> the areas for these </w:t>
      </w:r>
      <w:r w:rsidR="00D82484" w:rsidRPr="000D52A3">
        <w:rPr>
          <w:rFonts w:ascii="Times New Roman" w:hAnsi="Times New Roman"/>
          <w:snapToGrid w:val="0"/>
          <w:color w:val="000000" w:themeColor="text1"/>
          <w:kern w:val="0"/>
          <w:szCs w:val="21"/>
        </w:rPr>
        <w:t>e</w:t>
      </w:r>
      <w:r w:rsidR="001D3C32" w:rsidRPr="000D52A3">
        <w:rPr>
          <w:rFonts w:ascii="Times New Roman" w:hAnsi="Times New Roman"/>
          <w:snapToGrid w:val="0"/>
          <w:color w:val="000000" w:themeColor="text1"/>
          <w:kern w:val="0"/>
          <w:szCs w:val="21"/>
        </w:rPr>
        <w:t xml:space="preserve">xperiments shall be clearly </w:t>
      </w:r>
      <w:r w:rsidR="00D82484" w:rsidRPr="000D52A3">
        <w:rPr>
          <w:rFonts w:ascii="Times New Roman" w:hAnsi="Times New Roman"/>
          <w:snapToGrid w:val="0"/>
          <w:color w:val="000000" w:themeColor="text1"/>
          <w:kern w:val="0"/>
          <w:szCs w:val="21"/>
        </w:rPr>
        <w:t>defined</w:t>
      </w:r>
      <w:r w:rsidR="001D3C32" w:rsidRPr="000D52A3">
        <w:rPr>
          <w:rFonts w:ascii="Times New Roman" w:hAnsi="Times New Roman"/>
          <w:snapToGrid w:val="0"/>
          <w:color w:val="000000" w:themeColor="text1"/>
          <w:kern w:val="0"/>
          <w:szCs w:val="21"/>
        </w:rPr>
        <w:t xml:space="preserve"> </w:t>
      </w:r>
      <w:r w:rsidR="00D82484" w:rsidRPr="000D52A3">
        <w:rPr>
          <w:rFonts w:ascii="Times New Roman" w:hAnsi="Times New Roman"/>
          <w:snapToGrid w:val="0"/>
          <w:color w:val="000000" w:themeColor="text1"/>
          <w:kern w:val="0"/>
          <w:szCs w:val="21"/>
        </w:rPr>
        <w:t>or P1</w:t>
      </w:r>
      <w:r w:rsidR="00276BB2" w:rsidRPr="000D52A3">
        <w:rPr>
          <w:rFonts w:ascii="Times New Roman" w:hAnsi="Times New Roman"/>
          <w:snapToGrid w:val="0"/>
          <w:color w:val="000000" w:themeColor="text1"/>
          <w:kern w:val="0"/>
          <w:szCs w:val="21"/>
        </w:rPr>
        <w:t>-</w:t>
      </w:r>
      <w:r w:rsidR="00D82484" w:rsidRPr="000D52A3">
        <w:rPr>
          <w:rFonts w:ascii="Times New Roman" w:hAnsi="Times New Roman"/>
          <w:snapToGrid w:val="0"/>
          <w:color w:val="000000" w:themeColor="text1"/>
          <w:kern w:val="0"/>
          <w:szCs w:val="21"/>
        </w:rPr>
        <w:t xml:space="preserve"> or P2</w:t>
      </w:r>
      <w:r w:rsidR="00276BB2" w:rsidRPr="000D52A3">
        <w:rPr>
          <w:rFonts w:ascii="Times New Roman" w:hAnsi="Times New Roman"/>
          <w:snapToGrid w:val="0"/>
          <w:color w:val="000000" w:themeColor="text1"/>
          <w:kern w:val="0"/>
          <w:szCs w:val="21"/>
        </w:rPr>
        <w:t>-</w:t>
      </w:r>
      <w:r w:rsidR="00D82484" w:rsidRPr="000D52A3">
        <w:rPr>
          <w:rFonts w:ascii="Times New Roman" w:hAnsi="Times New Roman"/>
          <w:snapToGrid w:val="0"/>
          <w:color w:val="000000" w:themeColor="text1"/>
          <w:kern w:val="0"/>
          <w:szCs w:val="21"/>
        </w:rPr>
        <w:t>level containment measures, or P1A</w:t>
      </w:r>
      <w:r w:rsidR="00276BB2" w:rsidRPr="000D52A3">
        <w:rPr>
          <w:rFonts w:ascii="Times New Roman" w:hAnsi="Times New Roman"/>
          <w:snapToGrid w:val="0"/>
          <w:color w:val="000000" w:themeColor="text1"/>
          <w:kern w:val="0"/>
          <w:szCs w:val="21"/>
        </w:rPr>
        <w:t>-</w:t>
      </w:r>
      <w:r w:rsidR="00D82484" w:rsidRPr="000D52A3">
        <w:rPr>
          <w:rFonts w:ascii="Times New Roman" w:hAnsi="Times New Roman"/>
          <w:snapToGrid w:val="0"/>
          <w:color w:val="000000" w:themeColor="text1"/>
          <w:kern w:val="0"/>
          <w:szCs w:val="21"/>
        </w:rPr>
        <w:t xml:space="preserve"> or P2A</w:t>
      </w:r>
      <w:r w:rsidR="00276BB2" w:rsidRPr="000D52A3">
        <w:rPr>
          <w:rFonts w:ascii="Times New Roman" w:hAnsi="Times New Roman"/>
          <w:snapToGrid w:val="0"/>
          <w:color w:val="000000" w:themeColor="text1"/>
          <w:kern w:val="0"/>
          <w:szCs w:val="21"/>
        </w:rPr>
        <w:t>-</w:t>
      </w:r>
      <w:r w:rsidR="00D82484" w:rsidRPr="000D52A3">
        <w:rPr>
          <w:rFonts w:ascii="Times New Roman" w:hAnsi="Times New Roman"/>
          <w:snapToGrid w:val="0"/>
          <w:color w:val="000000" w:themeColor="text1"/>
          <w:kern w:val="0"/>
          <w:szCs w:val="21"/>
        </w:rPr>
        <w:t>level containment measures</w:t>
      </w:r>
      <w:r w:rsidR="00133717" w:rsidRPr="000D52A3">
        <w:rPr>
          <w:rFonts w:ascii="Times New Roman" w:hAnsi="Times New Roman"/>
          <w:snapToGrid w:val="0"/>
          <w:color w:val="000000" w:themeColor="text1"/>
          <w:kern w:val="0"/>
          <w:szCs w:val="21"/>
        </w:rPr>
        <w:t>,</w:t>
      </w:r>
      <w:r w:rsidR="00D82484" w:rsidRPr="000D52A3">
        <w:rPr>
          <w:rFonts w:ascii="Times New Roman" w:hAnsi="Times New Roman"/>
          <w:snapToGrid w:val="0"/>
          <w:color w:val="000000" w:themeColor="text1"/>
          <w:kern w:val="0"/>
          <w:szCs w:val="21"/>
        </w:rPr>
        <w:t xml:space="preserve"> shall be taken respectively.</w:t>
      </w:r>
    </w:p>
    <w:p w14:paraId="708505A2" w14:textId="74854221" w:rsidR="00793800" w:rsidRPr="000D52A3" w:rsidRDefault="00D82484" w:rsidP="001D6571">
      <w:pPr>
        <w:pStyle w:val="ac"/>
        <w:numPr>
          <w:ilvl w:val="0"/>
          <w:numId w:val="8"/>
        </w:numPr>
        <w:ind w:leftChars="0"/>
        <w:rPr>
          <w:rFonts w:ascii="Times New Roman" w:hAnsi="Times New Roman"/>
          <w:snapToGrid w:val="0"/>
          <w:kern w:val="0"/>
          <w:szCs w:val="21"/>
        </w:rPr>
      </w:pPr>
      <w:r w:rsidRPr="000D52A3">
        <w:rPr>
          <w:rFonts w:ascii="Times New Roman" w:hAnsi="Times New Roman"/>
          <w:snapToGrid w:val="0"/>
          <w:color w:val="000000" w:themeColor="text1"/>
          <w:kern w:val="0"/>
          <w:szCs w:val="21"/>
        </w:rPr>
        <w:t>For plant experiments, containment measures at the levels stipulated in Item 4 of Article 5 of the Ministerial Ordinance shall be taken. When plant experiments requiring P1</w:t>
      </w:r>
      <w:r w:rsidR="00276BB2"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 xml:space="preserve"> or P2</w:t>
      </w:r>
      <w:r w:rsidR="00276BB2"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level containment measures are to be conducted in the same Laboratory at the same time, the areas for these experiments shall be clearly defined or P1</w:t>
      </w:r>
      <w:r w:rsidR="00276BB2"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 xml:space="preserve"> or P2</w:t>
      </w:r>
      <w:r w:rsidR="00276BB2"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level containment measures, or P1A</w:t>
      </w:r>
      <w:r w:rsidR="00276BB2"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 xml:space="preserve"> or </w:t>
      </w:r>
      <w:r w:rsidRPr="000D52A3">
        <w:rPr>
          <w:rFonts w:ascii="Times New Roman" w:hAnsi="Times New Roman"/>
          <w:snapToGrid w:val="0"/>
          <w:color w:val="000000" w:themeColor="text1"/>
          <w:kern w:val="0"/>
          <w:szCs w:val="21"/>
        </w:rPr>
        <w:lastRenderedPageBreak/>
        <w:t>P2A</w:t>
      </w:r>
      <w:r w:rsidR="00276BB2"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level containment measures</w:t>
      </w:r>
      <w:r w:rsidR="00133717" w:rsidRPr="000D52A3">
        <w:rPr>
          <w:rFonts w:ascii="Times New Roman" w:hAnsi="Times New Roman"/>
          <w:snapToGrid w:val="0"/>
          <w:color w:val="000000" w:themeColor="text1"/>
          <w:kern w:val="0"/>
          <w:szCs w:val="21"/>
        </w:rPr>
        <w:t>,</w:t>
      </w:r>
      <w:r w:rsidRPr="000D52A3">
        <w:rPr>
          <w:rFonts w:ascii="Times New Roman" w:hAnsi="Times New Roman"/>
          <w:snapToGrid w:val="0"/>
          <w:color w:val="000000" w:themeColor="text1"/>
          <w:kern w:val="0"/>
          <w:szCs w:val="21"/>
        </w:rPr>
        <w:t xml:space="preserve"> shall be taken respectively.</w:t>
      </w:r>
    </w:p>
    <w:p w14:paraId="2EAE218D" w14:textId="2624927C" w:rsidR="00D13EAE" w:rsidRPr="000D52A3" w:rsidRDefault="00D13EAE" w:rsidP="00276BB2">
      <w:pPr>
        <w:autoSpaceDE w:val="0"/>
        <w:autoSpaceDN w:val="0"/>
        <w:adjustRightInd w:val="0"/>
        <w:jc w:val="left"/>
        <w:rPr>
          <w:rFonts w:ascii="Times New Roman" w:hAnsi="Times New Roman"/>
          <w:snapToGrid w:val="0"/>
          <w:color w:val="FF0000"/>
          <w:kern w:val="0"/>
          <w:szCs w:val="21"/>
        </w:rPr>
      </w:pPr>
    </w:p>
    <w:p w14:paraId="6949EF25" w14:textId="590F945C" w:rsidR="00D82484" w:rsidRPr="000D52A3" w:rsidRDefault="00D82484" w:rsidP="00D82484">
      <w:pPr>
        <w:rPr>
          <w:rFonts w:ascii="Times New Roman" w:hAnsi="Times New Roman"/>
          <w:snapToGrid w:val="0"/>
          <w:kern w:val="0"/>
          <w:szCs w:val="21"/>
        </w:rPr>
      </w:pPr>
      <w:r w:rsidRPr="000D52A3">
        <w:rPr>
          <w:rFonts w:ascii="Times New Roman" w:hAnsi="Times New Roman"/>
          <w:snapToGrid w:val="0"/>
          <w:kern w:val="0"/>
          <w:szCs w:val="21"/>
        </w:rPr>
        <w:t xml:space="preserve">(Precautions to </w:t>
      </w:r>
      <w:r w:rsidR="00133717" w:rsidRPr="000D52A3">
        <w:rPr>
          <w:rFonts w:ascii="Times New Roman" w:hAnsi="Times New Roman"/>
          <w:snapToGrid w:val="0"/>
          <w:kern w:val="0"/>
          <w:szCs w:val="21"/>
        </w:rPr>
        <w:t xml:space="preserve">be </w:t>
      </w:r>
      <w:r w:rsidRPr="000D52A3">
        <w:rPr>
          <w:rFonts w:ascii="Times New Roman" w:hAnsi="Times New Roman"/>
          <w:snapToGrid w:val="0"/>
          <w:kern w:val="0"/>
          <w:szCs w:val="21"/>
        </w:rPr>
        <w:t>Take</w:t>
      </w:r>
      <w:r w:rsidR="00133717" w:rsidRPr="000D52A3">
        <w:rPr>
          <w:rFonts w:ascii="Times New Roman" w:hAnsi="Times New Roman"/>
          <w:snapToGrid w:val="0"/>
          <w:kern w:val="0"/>
          <w:szCs w:val="21"/>
        </w:rPr>
        <w:t>n</w:t>
      </w:r>
      <w:r w:rsidRPr="000D52A3">
        <w:rPr>
          <w:rFonts w:ascii="Times New Roman" w:hAnsi="Times New Roman"/>
          <w:snapToGrid w:val="0"/>
          <w:kern w:val="0"/>
          <w:szCs w:val="21"/>
        </w:rPr>
        <w:t xml:space="preserve"> during an Experiment)</w:t>
      </w:r>
    </w:p>
    <w:p w14:paraId="54683EE0" w14:textId="77777777" w:rsidR="00D82484" w:rsidRPr="000D52A3" w:rsidRDefault="00D82484" w:rsidP="00D82484">
      <w:pPr>
        <w:rPr>
          <w:rFonts w:ascii="Times New Roman" w:hAnsi="Times New Roman"/>
          <w:snapToGrid w:val="0"/>
          <w:kern w:val="0"/>
          <w:szCs w:val="21"/>
        </w:rPr>
      </w:pPr>
      <w:r w:rsidRPr="000D52A3">
        <w:rPr>
          <w:rFonts w:ascii="Times New Roman" w:hAnsi="Times New Roman"/>
          <w:snapToGrid w:val="0"/>
          <w:kern w:val="0"/>
          <w:szCs w:val="21"/>
        </w:rPr>
        <w:t>Article 7:</w:t>
      </w:r>
    </w:p>
    <w:p w14:paraId="297BE39B" w14:textId="48F30B08" w:rsidR="00BF39DF" w:rsidRPr="000D52A3" w:rsidRDefault="00D82484" w:rsidP="00D82484">
      <w:pPr>
        <w:rPr>
          <w:rFonts w:ascii="Times New Roman" w:hAnsi="Times New Roman"/>
          <w:snapToGrid w:val="0"/>
          <w:kern w:val="0"/>
          <w:szCs w:val="21"/>
        </w:rPr>
      </w:pPr>
      <w:r w:rsidRPr="000D52A3">
        <w:rPr>
          <w:rFonts w:ascii="Times New Roman" w:hAnsi="Times New Roman"/>
          <w:snapToGrid w:val="0"/>
          <w:kern w:val="0"/>
          <w:szCs w:val="21"/>
        </w:rPr>
        <w:t>The following conditions shall be met during an Experiment</w:t>
      </w:r>
      <w:r w:rsidR="00133717" w:rsidRPr="000D52A3">
        <w:rPr>
          <w:rFonts w:ascii="Times New Roman" w:hAnsi="Times New Roman"/>
          <w:snapToGrid w:val="0"/>
          <w:kern w:val="0"/>
          <w:szCs w:val="21"/>
        </w:rPr>
        <w:t>:</w:t>
      </w:r>
    </w:p>
    <w:p w14:paraId="5B224BC8" w14:textId="0FB41866" w:rsidR="00D82484" w:rsidRPr="000D52A3" w:rsidRDefault="00A65C47" w:rsidP="00E81A14">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L</w:t>
      </w:r>
      <w:r w:rsidR="00E81A14" w:rsidRPr="000D52A3">
        <w:rPr>
          <w:rFonts w:ascii="Times New Roman" w:hAnsi="Times New Roman"/>
          <w:snapToGrid w:val="0"/>
          <w:kern w:val="0"/>
          <w:szCs w:val="21"/>
        </w:rPr>
        <w:t xml:space="preserve">MO contained in waste (including liquid waste) shall be inactivated before disposal </w:t>
      </w:r>
      <w:r w:rsidR="00276BB2" w:rsidRPr="000D52A3">
        <w:rPr>
          <w:rFonts w:ascii="Times New Roman" w:hAnsi="Times New Roman"/>
          <w:snapToGrid w:val="0"/>
          <w:kern w:val="0"/>
          <w:szCs w:val="21"/>
        </w:rPr>
        <w:t>of the waste.</w:t>
      </w:r>
    </w:p>
    <w:p w14:paraId="4DC226D9" w14:textId="57CC8680" w:rsidR="00F263FF" w:rsidRPr="000D52A3" w:rsidRDefault="00E81A14" w:rsidP="00E81A14">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LMO that adheres to facilities, equipment, and devices shall be inactivated before disposal or reuse</w:t>
      </w:r>
      <w:r w:rsidR="00276BB2" w:rsidRPr="000D52A3">
        <w:rPr>
          <w:rFonts w:ascii="Times New Roman" w:hAnsi="Times New Roman"/>
          <w:snapToGrid w:val="0"/>
          <w:kern w:val="0"/>
          <w:szCs w:val="21"/>
        </w:rPr>
        <w:t xml:space="preserve"> thereof </w:t>
      </w:r>
      <w:r w:rsidRPr="000D52A3">
        <w:rPr>
          <w:rFonts w:ascii="Times New Roman" w:hAnsi="Times New Roman"/>
          <w:snapToGrid w:val="0"/>
          <w:kern w:val="0"/>
          <w:szCs w:val="21"/>
        </w:rPr>
        <w:t xml:space="preserve">(or </w:t>
      </w:r>
      <w:r w:rsidR="00276BB2" w:rsidRPr="000D52A3">
        <w:rPr>
          <w:rFonts w:ascii="Times New Roman" w:hAnsi="Times New Roman"/>
          <w:snapToGrid w:val="0"/>
          <w:kern w:val="0"/>
          <w:szCs w:val="21"/>
        </w:rPr>
        <w:t xml:space="preserve">before </w:t>
      </w:r>
      <w:r w:rsidRPr="000D52A3">
        <w:rPr>
          <w:rFonts w:ascii="Times New Roman" w:hAnsi="Times New Roman"/>
          <w:snapToGrid w:val="0"/>
          <w:kern w:val="0"/>
          <w:szCs w:val="21"/>
        </w:rPr>
        <w:t xml:space="preserve">washing if they are </w:t>
      </w:r>
      <w:r w:rsidR="00276BB2" w:rsidRPr="000D52A3">
        <w:rPr>
          <w:rFonts w:ascii="Times New Roman" w:hAnsi="Times New Roman"/>
          <w:snapToGrid w:val="0"/>
          <w:kern w:val="0"/>
          <w:szCs w:val="21"/>
        </w:rPr>
        <w:t xml:space="preserve">to be </w:t>
      </w:r>
      <w:r w:rsidRPr="000D52A3">
        <w:rPr>
          <w:rFonts w:ascii="Times New Roman" w:hAnsi="Times New Roman"/>
          <w:snapToGrid w:val="0"/>
          <w:kern w:val="0"/>
          <w:szCs w:val="21"/>
        </w:rPr>
        <w:t xml:space="preserve">used after </w:t>
      </w:r>
      <w:r w:rsidR="00EF54E5" w:rsidRPr="000D52A3">
        <w:rPr>
          <w:rFonts w:ascii="Times New Roman" w:hAnsi="Times New Roman"/>
          <w:snapToGrid w:val="0"/>
          <w:kern w:val="0"/>
          <w:szCs w:val="21"/>
        </w:rPr>
        <w:t xml:space="preserve">being </w:t>
      </w:r>
      <w:r w:rsidRPr="000D52A3">
        <w:rPr>
          <w:rFonts w:ascii="Times New Roman" w:hAnsi="Times New Roman"/>
          <w:snapToGrid w:val="0"/>
          <w:kern w:val="0"/>
          <w:szCs w:val="21"/>
        </w:rPr>
        <w:t>washed).</w:t>
      </w:r>
    </w:p>
    <w:p w14:paraId="2C5941F4" w14:textId="0AE236C6" w:rsidR="00F263FF" w:rsidRPr="000D52A3" w:rsidRDefault="00E81A14" w:rsidP="00E81A14">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Laboratory table</w:t>
      </w:r>
      <w:r w:rsidR="00EF54E5" w:rsidRPr="000D52A3">
        <w:rPr>
          <w:rFonts w:ascii="Times New Roman" w:hAnsi="Times New Roman"/>
          <w:snapToGrid w:val="0"/>
          <w:kern w:val="0"/>
          <w:szCs w:val="21"/>
        </w:rPr>
        <w:t>s</w:t>
      </w:r>
      <w:r w:rsidRPr="000D52A3">
        <w:rPr>
          <w:rFonts w:ascii="Times New Roman" w:hAnsi="Times New Roman"/>
          <w:snapToGrid w:val="0"/>
          <w:kern w:val="0"/>
          <w:szCs w:val="21"/>
        </w:rPr>
        <w:t xml:space="preserve"> shall be cleaned to inactivate LMO after completing the Experiment for the day and</w:t>
      </w:r>
      <w:r w:rsidR="00276BB2" w:rsidRPr="000D52A3">
        <w:rPr>
          <w:rFonts w:ascii="Times New Roman" w:hAnsi="Times New Roman"/>
          <w:snapToGrid w:val="0"/>
          <w:kern w:val="0"/>
          <w:szCs w:val="21"/>
        </w:rPr>
        <w:t xml:space="preserve"> immediately after an</w:t>
      </w:r>
      <w:r w:rsidRPr="000D52A3">
        <w:rPr>
          <w:rFonts w:ascii="Times New Roman" w:hAnsi="Times New Roman"/>
          <w:snapToGrid w:val="0"/>
          <w:kern w:val="0"/>
          <w:szCs w:val="21"/>
        </w:rPr>
        <w:t xml:space="preserve"> LMO adheres thereto.</w:t>
      </w:r>
    </w:p>
    <w:p w14:paraId="7743EF6D" w14:textId="2EFB05E7" w:rsidR="00E81A14" w:rsidRPr="000D52A3" w:rsidRDefault="00EF54E5" w:rsidP="00E81A14">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The w</w:t>
      </w:r>
      <w:r w:rsidR="00E81A14" w:rsidRPr="000D52A3">
        <w:rPr>
          <w:rFonts w:ascii="Times New Roman" w:hAnsi="Times New Roman"/>
          <w:snapToGrid w:val="0"/>
          <w:kern w:val="0"/>
          <w:szCs w:val="21"/>
        </w:rPr>
        <w:t>indows and doors of the Laboratory shall be closed (except when entering and leaving the Laboratory).</w:t>
      </w:r>
    </w:p>
    <w:p w14:paraId="044514DF" w14:textId="77777777" w:rsidR="00E81A14" w:rsidRPr="000D52A3" w:rsidRDefault="005474DC" w:rsidP="005474DC">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In any operations, aerosol generation shall be kept to a minimum.</w:t>
      </w:r>
    </w:p>
    <w:p w14:paraId="693E749E" w14:textId="159B74FC" w:rsidR="005474DC" w:rsidRPr="000D52A3" w:rsidRDefault="005474DC" w:rsidP="005474DC">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 xml:space="preserve">LMO shall be placed in a container that is designed to prevent </w:t>
      </w:r>
      <w:r w:rsidR="001508F3" w:rsidRPr="000D52A3">
        <w:rPr>
          <w:rFonts w:ascii="Times New Roman" w:hAnsi="Times New Roman"/>
          <w:snapToGrid w:val="0"/>
          <w:kern w:val="0"/>
          <w:szCs w:val="21"/>
        </w:rPr>
        <w:t>the leakage and spread</w:t>
      </w:r>
      <w:r w:rsidRPr="000D52A3">
        <w:rPr>
          <w:rFonts w:ascii="Times New Roman" w:hAnsi="Times New Roman"/>
          <w:snapToGrid w:val="0"/>
          <w:kern w:val="0"/>
          <w:szCs w:val="21"/>
        </w:rPr>
        <w:t xml:space="preserve"> </w:t>
      </w:r>
      <w:r w:rsidR="001508F3" w:rsidRPr="000D52A3">
        <w:rPr>
          <w:rFonts w:ascii="Times New Roman" w:hAnsi="Times New Roman"/>
          <w:snapToGrid w:val="0"/>
          <w:kern w:val="0"/>
          <w:szCs w:val="21"/>
        </w:rPr>
        <w:t xml:space="preserve">thereof </w:t>
      </w:r>
      <w:r w:rsidRPr="000D52A3">
        <w:rPr>
          <w:rFonts w:ascii="Times New Roman" w:hAnsi="Times New Roman"/>
          <w:snapToGrid w:val="0"/>
          <w:kern w:val="0"/>
          <w:szCs w:val="21"/>
        </w:rPr>
        <w:t xml:space="preserve">when </w:t>
      </w:r>
      <w:r w:rsidR="001508F3" w:rsidRPr="000D52A3">
        <w:rPr>
          <w:rFonts w:ascii="Times New Roman" w:hAnsi="Times New Roman"/>
          <w:snapToGrid w:val="0"/>
          <w:kern w:val="0"/>
          <w:szCs w:val="21"/>
        </w:rPr>
        <w:t>it is</w:t>
      </w:r>
      <w:r w:rsidRPr="000D52A3">
        <w:rPr>
          <w:rFonts w:ascii="Times New Roman" w:hAnsi="Times New Roman"/>
          <w:snapToGrid w:val="0"/>
          <w:kern w:val="0"/>
          <w:szCs w:val="21"/>
        </w:rPr>
        <w:t xml:space="preserve"> </w:t>
      </w:r>
      <w:r w:rsidR="00276BB2" w:rsidRPr="000D52A3">
        <w:rPr>
          <w:rFonts w:ascii="Times New Roman" w:hAnsi="Times New Roman"/>
          <w:snapToGrid w:val="0"/>
          <w:kern w:val="0"/>
          <w:szCs w:val="21"/>
        </w:rPr>
        <w:t xml:space="preserve">to be </w:t>
      </w:r>
      <w:r w:rsidRPr="000D52A3">
        <w:rPr>
          <w:rFonts w:ascii="Times New Roman" w:hAnsi="Times New Roman"/>
          <w:snapToGrid w:val="0"/>
          <w:kern w:val="0"/>
          <w:szCs w:val="21"/>
        </w:rPr>
        <w:t xml:space="preserve">inactivated outside of the </w:t>
      </w:r>
      <w:r w:rsidR="001508F3" w:rsidRPr="000D52A3">
        <w:rPr>
          <w:rFonts w:ascii="Times New Roman" w:hAnsi="Times New Roman"/>
          <w:snapToGrid w:val="0"/>
          <w:kern w:val="0"/>
          <w:szCs w:val="21"/>
        </w:rPr>
        <w:t>L</w:t>
      </w:r>
      <w:r w:rsidRPr="000D52A3">
        <w:rPr>
          <w:rFonts w:ascii="Times New Roman" w:hAnsi="Times New Roman"/>
          <w:snapToGrid w:val="0"/>
          <w:kern w:val="0"/>
          <w:szCs w:val="21"/>
        </w:rPr>
        <w:t xml:space="preserve">aboratory or </w:t>
      </w:r>
      <w:r w:rsidR="001508F3" w:rsidRPr="000D52A3">
        <w:rPr>
          <w:rFonts w:ascii="Times New Roman" w:hAnsi="Times New Roman"/>
          <w:snapToGrid w:val="0"/>
          <w:kern w:val="0"/>
          <w:szCs w:val="21"/>
        </w:rPr>
        <w:t>taken</w:t>
      </w:r>
      <w:r w:rsidRPr="000D52A3">
        <w:rPr>
          <w:rFonts w:ascii="Times New Roman" w:hAnsi="Times New Roman"/>
          <w:snapToGrid w:val="0"/>
          <w:kern w:val="0"/>
          <w:szCs w:val="21"/>
        </w:rPr>
        <w:t xml:space="preserve"> outside of the </w:t>
      </w:r>
      <w:r w:rsidR="001508F3" w:rsidRPr="000D52A3">
        <w:rPr>
          <w:rFonts w:ascii="Times New Roman" w:hAnsi="Times New Roman"/>
          <w:snapToGrid w:val="0"/>
          <w:kern w:val="0"/>
          <w:szCs w:val="21"/>
        </w:rPr>
        <w:t xml:space="preserve">Laboratory for any other purpose </w:t>
      </w:r>
      <w:r w:rsidRPr="000D52A3">
        <w:rPr>
          <w:rFonts w:ascii="Times New Roman" w:hAnsi="Times New Roman"/>
          <w:snapToGrid w:val="0"/>
          <w:kern w:val="0"/>
          <w:szCs w:val="21"/>
        </w:rPr>
        <w:t xml:space="preserve">during the </w:t>
      </w:r>
      <w:r w:rsidR="001508F3" w:rsidRPr="000D52A3">
        <w:rPr>
          <w:rFonts w:ascii="Times New Roman" w:hAnsi="Times New Roman"/>
          <w:snapToGrid w:val="0"/>
          <w:kern w:val="0"/>
          <w:szCs w:val="21"/>
        </w:rPr>
        <w:t>E</w:t>
      </w:r>
      <w:r w:rsidRPr="000D52A3">
        <w:rPr>
          <w:rFonts w:ascii="Times New Roman" w:hAnsi="Times New Roman"/>
          <w:snapToGrid w:val="0"/>
          <w:kern w:val="0"/>
          <w:szCs w:val="21"/>
        </w:rPr>
        <w:t>xperiment.</w:t>
      </w:r>
    </w:p>
    <w:p w14:paraId="1C0CC7CA" w14:textId="6F1E3A25" w:rsidR="001508F3" w:rsidRPr="000D52A3" w:rsidRDefault="006B6DE7" w:rsidP="006B6DE7">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 xml:space="preserve">Appropriate measures shall be taken to prevent an LMO from adhering to persons who handle it or infecting </w:t>
      </w:r>
      <w:r w:rsidR="00A679E1" w:rsidRPr="000D52A3">
        <w:rPr>
          <w:rFonts w:ascii="Times New Roman" w:hAnsi="Times New Roman"/>
          <w:snapToGrid w:val="0"/>
          <w:kern w:val="0"/>
          <w:szCs w:val="21"/>
        </w:rPr>
        <w:t xml:space="preserve">such persons, including </w:t>
      </w:r>
      <w:r w:rsidRPr="000D52A3">
        <w:rPr>
          <w:rFonts w:ascii="Times New Roman" w:hAnsi="Times New Roman"/>
          <w:snapToGrid w:val="0"/>
          <w:kern w:val="0"/>
          <w:szCs w:val="21"/>
        </w:rPr>
        <w:t>mandating hand</w:t>
      </w:r>
      <w:r w:rsidR="00EF54E5" w:rsidRPr="000D52A3">
        <w:rPr>
          <w:rFonts w:ascii="Times New Roman" w:hAnsi="Times New Roman"/>
          <w:snapToGrid w:val="0"/>
          <w:kern w:val="0"/>
          <w:szCs w:val="21"/>
        </w:rPr>
        <w:t>-</w:t>
      </w:r>
      <w:r w:rsidRPr="000D52A3">
        <w:rPr>
          <w:rFonts w:ascii="Times New Roman" w:hAnsi="Times New Roman"/>
          <w:snapToGrid w:val="0"/>
          <w:kern w:val="0"/>
          <w:szCs w:val="21"/>
        </w:rPr>
        <w:t>washing after handling an LMO.</w:t>
      </w:r>
    </w:p>
    <w:p w14:paraId="3159438F" w14:textId="4A0186C1" w:rsidR="00A679E1" w:rsidRPr="000D52A3" w:rsidRDefault="00A679E1" w:rsidP="00A679E1">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 xml:space="preserve">Mechanical pipettes shall be used </w:t>
      </w:r>
      <w:r w:rsidR="00EF54E5" w:rsidRPr="000D52A3">
        <w:rPr>
          <w:rFonts w:ascii="Times New Roman" w:hAnsi="Times New Roman"/>
          <w:snapToGrid w:val="0"/>
          <w:kern w:val="0"/>
          <w:szCs w:val="21"/>
        </w:rPr>
        <w:t xml:space="preserve">wherever </w:t>
      </w:r>
      <w:r w:rsidRPr="000D52A3">
        <w:rPr>
          <w:rFonts w:ascii="Times New Roman" w:hAnsi="Times New Roman"/>
          <w:snapToGrid w:val="0"/>
          <w:kern w:val="0"/>
          <w:szCs w:val="21"/>
        </w:rPr>
        <w:t>possible</w:t>
      </w:r>
      <w:r w:rsidR="00EF54E5" w:rsidRPr="000D52A3">
        <w:rPr>
          <w:rFonts w:ascii="Times New Roman" w:hAnsi="Times New Roman"/>
          <w:snapToGrid w:val="0"/>
          <w:kern w:val="0"/>
          <w:szCs w:val="21"/>
        </w:rPr>
        <w:t>;</w:t>
      </w:r>
      <w:r w:rsidRPr="000D52A3">
        <w:rPr>
          <w:rFonts w:ascii="Times New Roman" w:hAnsi="Times New Roman"/>
          <w:snapToGrid w:val="0"/>
          <w:kern w:val="0"/>
          <w:szCs w:val="21"/>
        </w:rPr>
        <w:t xml:space="preserve"> mouth </w:t>
      </w:r>
      <w:r w:rsidR="00A65C47" w:rsidRPr="000D52A3">
        <w:rPr>
          <w:rFonts w:ascii="Times New Roman" w:hAnsi="Times New Roman"/>
          <w:snapToGrid w:val="0"/>
          <w:kern w:val="0"/>
          <w:szCs w:val="21"/>
        </w:rPr>
        <w:t xml:space="preserve">pipetting </w:t>
      </w:r>
      <w:r w:rsidRPr="000D52A3">
        <w:rPr>
          <w:rFonts w:ascii="Times New Roman" w:hAnsi="Times New Roman"/>
          <w:snapToGrid w:val="0"/>
          <w:kern w:val="0"/>
          <w:szCs w:val="21"/>
        </w:rPr>
        <w:t>shall</w:t>
      </w:r>
      <w:r w:rsidR="00A65C47" w:rsidRPr="000D52A3">
        <w:rPr>
          <w:rFonts w:ascii="Times New Roman" w:hAnsi="Times New Roman"/>
          <w:snapToGrid w:val="0"/>
          <w:kern w:val="0"/>
          <w:szCs w:val="21"/>
        </w:rPr>
        <w:t xml:space="preserve"> be forbidden</w:t>
      </w:r>
      <w:r w:rsidRPr="000D52A3">
        <w:rPr>
          <w:rFonts w:ascii="Times New Roman" w:hAnsi="Times New Roman"/>
          <w:snapToGrid w:val="0"/>
          <w:kern w:val="0"/>
          <w:szCs w:val="21"/>
        </w:rPr>
        <w:t>.</w:t>
      </w:r>
    </w:p>
    <w:p w14:paraId="4881A11C" w14:textId="77777777" w:rsidR="00A679E1" w:rsidRPr="000D52A3" w:rsidRDefault="005475B5" w:rsidP="005475B5">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It shall be prohibited to e</w:t>
      </w:r>
      <w:r w:rsidR="00A679E1" w:rsidRPr="000D52A3">
        <w:rPr>
          <w:rFonts w:ascii="Times New Roman" w:hAnsi="Times New Roman"/>
          <w:snapToGrid w:val="0"/>
          <w:kern w:val="0"/>
          <w:szCs w:val="21"/>
        </w:rPr>
        <w:t>at, drink, smoke and keep any food in the Laboratory</w:t>
      </w:r>
      <w:r w:rsidRPr="000D52A3">
        <w:rPr>
          <w:rFonts w:ascii="Times New Roman" w:hAnsi="Times New Roman"/>
          <w:snapToGrid w:val="0"/>
          <w:kern w:val="0"/>
          <w:szCs w:val="21"/>
        </w:rPr>
        <w:t>.</w:t>
      </w:r>
    </w:p>
    <w:p w14:paraId="300E990C" w14:textId="77777777" w:rsidR="005475B5" w:rsidRPr="000D52A3" w:rsidRDefault="00A42D6F" w:rsidP="00A42D6F">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Injection syringes shall not be used whenever other methods are available.</w:t>
      </w:r>
    </w:p>
    <w:p w14:paraId="3B122E16" w14:textId="0B18BF2C" w:rsidR="00A42D6F" w:rsidRPr="000D52A3" w:rsidRDefault="004056C0" w:rsidP="00A42D6F">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w:t>
      </w:r>
      <w:r w:rsidR="00A65C47" w:rsidRPr="000D52A3">
        <w:rPr>
          <w:rFonts w:ascii="Times New Roman" w:hAnsi="Times New Roman"/>
          <w:snapToGrid w:val="0"/>
          <w:kern w:val="0"/>
          <w:szCs w:val="21"/>
        </w:rPr>
        <w:t xml:space="preserve">Laboratory </w:t>
      </w:r>
      <w:r w:rsidR="00A42D6F" w:rsidRPr="000D52A3">
        <w:rPr>
          <w:rFonts w:ascii="Times New Roman" w:hAnsi="Times New Roman"/>
          <w:snapToGrid w:val="0"/>
          <w:kern w:val="0"/>
          <w:szCs w:val="21"/>
        </w:rPr>
        <w:t>shall always be kept clean and tidy.</w:t>
      </w:r>
    </w:p>
    <w:p w14:paraId="437EDBD5" w14:textId="4750D59F" w:rsidR="00A42D6F" w:rsidRPr="000D52A3" w:rsidRDefault="00750CD3" w:rsidP="00A42D6F">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 xml:space="preserve">Persons engaged in </w:t>
      </w:r>
      <w:r w:rsidR="00EF54E5" w:rsidRPr="000D52A3">
        <w:rPr>
          <w:rFonts w:ascii="Times New Roman" w:hAnsi="Times New Roman"/>
          <w:snapToGrid w:val="0"/>
          <w:kern w:val="0"/>
          <w:szCs w:val="21"/>
        </w:rPr>
        <w:t xml:space="preserve">the </w:t>
      </w:r>
      <w:r w:rsidRPr="000D52A3">
        <w:rPr>
          <w:rFonts w:ascii="Times New Roman" w:hAnsi="Times New Roman"/>
          <w:snapToGrid w:val="0"/>
          <w:kern w:val="0"/>
          <w:szCs w:val="21"/>
        </w:rPr>
        <w:t xml:space="preserve">Experiment shall follow the instructions given by the </w:t>
      </w:r>
      <w:r w:rsidR="00A42D6F" w:rsidRPr="000D52A3">
        <w:rPr>
          <w:rFonts w:ascii="Times New Roman" w:hAnsi="Times New Roman"/>
          <w:snapToGrid w:val="0"/>
          <w:kern w:val="0"/>
          <w:szCs w:val="21"/>
        </w:rPr>
        <w:t>Principal Investigator</w:t>
      </w:r>
      <w:r w:rsidRPr="000D52A3">
        <w:rPr>
          <w:rFonts w:ascii="Times New Roman" w:hAnsi="Times New Roman"/>
          <w:snapToGrid w:val="0"/>
          <w:kern w:val="0"/>
          <w:szCs w:val="21"/>
        </w:rPr>
        <w:t xml:space="preserve"> </w:t>
      </w:r>
      <w:r w:rsidR="00A42D6F" w:rsidRPr="000D52A3">
        <w:rPr>
          <w:rFonts w:ascii="Times New Roman" w:hAnsi="Times New Roman"/>
          <w:snapToGrid w:val="0"/>
          <w:kern w:val="0"/>
          <w:szCs w:val="21"/>
        </w:rPr>
        <w:t>on what to wear for</w:t>
      </w:r>
      <w:r w:rsidRPr="000D52A3">
        <w:rPr>
          <w:rFonts w:ascii="Times New Roman" w:hAnsi="Times New Roman"/>
          <w:snapToGrid w:val="0"/>
          <w:kern w:val="0"/>
          <w:szCs w:val="21"/>
        </w:rPr>
        <w:t xml:space="preserve"> the Experiment.</w:t>
      </w:r>
    </w:p>
    <w:p w14:paraId="74C44C0C" w14:textId="77777777" w:rsidR="00A42D6F" w:rsidRPr="000D52A3" w:rsidRDefault="00A42D6F" w:rsidP="00A42D6F">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Appropriate measures shall be taken to prevent those who do not know about the Experiment from entering the Laboratory.</w:t>
      </w:r>
    </w:p>
    <w:p w14:paraId="29A6681D" w14:textId="426E5EF6" w:rsidR="00A42D6F" w:rsidRPr="000D52A3" w:rsidRDefault="00750CD3" w:rsidP="00A42D6F">
      <w:pPr>
        <w:pStyle w:val="ac"/>
        <w:numPr>
          <w:ilvl w:val="0"/>
          <w:numId w:val="9"/>
        </w:numPr>
        <w:ind w:leftChars="0"/>
        <w:rPr>
          <w:rFonts w:ascii="Times New Roman" w:hAnsi="Times New Roman"/>
          <w:snapToGrid w:val="0"/>
          <w:kern w:val="0"/>
          <w:szCs w:val="21"/>
        </w:rPr>
      </w:pPr>
      <w:r w:rsidRPr="000D52A3">
        <w:rPr>
          <w:rFonts w:ascii="Times New Roman" w:hAnsi="Times New Roman"/>
          <w:snapToGrid w:val="0"/>
          <w:kern w:val="0"/>
          <w:szCs w:val="21"/>
        </w:rPr>
        <w:t>Other instructions given by the Principal Investigator</w:t>
      </w:r>
      <w:r w:rsidR="002530F6" w:rsidRPr="000D52A3">
        <w:rPr>
          <w:rFonts w:ascii="Times New Roman" w:hAnsi="Times New Roman"/>
          <w:snapToGrid w:val="0"/>
          <w:kern w:val="0"/>
          <w:szCs w:val="21"/>
        </w:rPr>
        <w:t xml:space="preserve"> shall be followed.</w:t>
      </w:r>
    </w:p>
    <w:p w14:paraId="60B8ADDF" w14:textId="44060CC2" w:rsidR="00D13EAE" w:rsidRPr="000D52A3" w:rsidRDefault="00D13EAE" w:rsidP="002530F6">
      <w:pPr>
        <w:autoSpaceDE w:val="0"/>
        <w:autoSpaceDN w:val="0"/>
        <w:adjustRightInd w:val="0"/>
        <w:jc w:val="left"/>
        <w:rPr>
          <w:rFonts w:ascii="Times New Roman" w:hAnsi="Times New Roman"/>
          <w:snapToGrid w:val="0"/>
          <w:color w:val="FF0000"/>
          <w:kern w:val="0"/>
          <w:szCs w:val="21"/>
        </w:rPr>
      </w:pPr>
    </w:p>
    <w:p w14:paraId="27F32A4A" w14:textId="77777777" w:rsidR="002F6C87" w:rsidRPr="000D52A3" w:rsidRDefault="002F6C87" w:rsidP="002F6C87">
      <w:pPr>
        <w:rPr>
          <w:rFonts w:ascii="Times New Roman" w:hAnsi="Times New Roman"/>
          <w:snapToGrid w:val="0"/>
          <w:kern w:val="0"/>
          <w:szCs w:val="21"/>
        </w:rPr>
      </w:pPr>
      <w:r w:rsidRPr="000D52A3">
        <w:rPr>
          <w:rFonts w:ascii="Times New Roman" w:hAnsi="Times New Roman"/>
          <w:snapToGrid w:val="0"/>
          <w:kern w:val="0"/>
          <w:szCs w:val="21"/>
        </w:rPr>
        <w:t>(Containment Measures to be Taken during Storage)</w:t>
      </w:r>
      <w:r w:rsidRPr="000D52A3">
        <w:rPr>
          <w:rFonts w:ascii="Times New Roman" w:hAnsi="Times New Roman"/>
          <w:snapToGrid w:val="0"/>
          <w:kern w:val="0"/>
          <w:szCs w:val="21"/>
        </w:rPr>
        <w:br/>
        <w:t>Article 8:</w:t>
      </w:r>
    </w:p>
    <w:p w14:paraId="36AA3066" w14:textId="1258FFE4" w:rsidR="002F6C87" w:rsidRPr="000D52A3" w:rsidRDefault="002F6C87" w:rsidP="002F6C87">
      <w:pPr>
        <w:rPr>
          <w:rFonts w:ascii="Times New Roman" w:hAnsi="Times New Roman"/>
          <w:snapToGrid w:val="0"/>
          <w:kern w:val="0"/>
          <w:szCs w:val="21"/>
        </w:rPr>
      </w:pPr>
      <w:r w:rsidRPr="000D52A3">
        <w:rPr>
          <w:rFonts w:ascii="Times New Roman" w:hAnsi="Times New Roman"/>
          <w:snapToGrid w:val="0"/>
          <w:kern w:val="0"/>
          <w:szCs w:val="21"/>
        </w:rPr>
        <w:t>The following containment measures shall be taken for storage of an LMO</w:t>
      </w:r>
      <w:r w:rsidR="00EF54E5" w:rsidRPr="000D52A3">
        <w:rPr>
          <w:rFonts w:ascii="Times New Roman" w:hAnsi="Times New Roman"/>
          <w:snapToGrid w:val="0"/>
          <w:kern w:val="0"/>
          <w:szCs w:val="21"/>
        </w:rPr>
        <w:t>:</w:t>
      </w:r>
    </w:p>
    <w:p w14:paraId="3A0F98E3" w14:textId="7B5D8BF1" w:rsidR="00FF6E97" w:rsidRPr="000D52A3" w:rsidRDefault="002F6C87" w:rsidP="002F6C87">
      <w:pPr>
        <w:pStyle w:val="ac"/>
        <w:numPr>
          <w:ilvl w:val="0"/>
          <w:numId w:val="10"/>
        </w:numPr>
        <w:ind w:leftChars="0"/>
        <w:rPr>
          <w:rFonts w:ascii="Times New Roman" w:hAnsi="Times New Roman"/>
          <w:snapToGrid w:val="0"/>
          <w:kern w:val="0"/>
          <w:szCs w:val="21"/>
        </w:rPr>
      </w:pPr>
      <w:r w:rsidRPr="000D52A3">
        <w:rPr>
          <w:rFonts w:ascii="Times New Roman" w:hAnsi="Times New Roman"/>
          <w:snapToGrid w:val="0"/>
          <w:kern w:val="0"/>
          <w:szCs w:val="21"/>
        </w:rPr>
        <w:t>LMO shall be placed in a container that is designed to prevent leakage thereof</w:t>
      </w:r>
      <w:r w:rsidR="00FF6E97" w:rsidRPr="000D52A3">
        <w:rPr>
          <w:rFonts w:ascii="Times New Roman" w:hAnsi="Times New Roman"/>
          <w:snapToGrid w:val="0"/>
          <w:kern w:val="0"/>
          <w:szCs w:val="21"/>
        </w:rPr>
        <w:t xml:space="preserve">. The container shall be conspicuously labeled as </w:t>
      </w:r>
      <w:r w:rsidR="00EF54E5" w:rsidRPr="000D52A3">
        <w:rPr>
          <w:rFonts w:ascii="Times New Roman" w:hAnsi="Times New Roman"/>
          <w:snapToGrid w:val="0"/>
          <w:kern w:val="0"/>
          <w:szCs w:val="21"/>
        </w:rPr>
        <w:t xml:space="preserve">containing </w:t>
      </w:r>
      <w:r w:rsidR="002530F6" w:rsidRPr="000D52A3">
        <w:rPr>
          <w:rFonts w:ascii="Times New Roman" w:hAnsi="Times New Roman"/>
          <w:snapToGrid w:val="0"/>
          <w:kern w:val="0"/>
          <w:szCs w:val="21"/>
        </w:rPr>
        <w:t>the</w:t>
      </w:r>
      <w:r w:rsidR="00FF6E97" w:rsidRPr="000D52A3">
        <w:rPr>
          <w:rFonts w:ascii="Times New Roman" w:hAnsi="Times New Roman"/>
          <w:snapToGrid w:val="0"/>
          <w:kern w:val="0"/>
          <w:szCs w:val="21"/>
        </w:rPr>
        <w:t xml:space="preserve"> LMO.</w:t>
      </w:r>
    </w:p>
    <w:p w14:paraId="03692285" w14:textId="77777777" w:rsidR="00FF6E97" w:rsidRPr="000D52A3" w:rsidRDefault="00FF6E97" w:rsidP="002F6C87">
      <w:pPr>
        <w:pStyle w:val="ac"/>
        <w:numPr>
          <w:ilvl w:val="0"/>
          <w:numId w:val="10"/>
        </w:numPr>
        <w:ind w:leftChars="0"/>
        <w:rPr>
          <w:rFonts w:ascii="Times New Roman" w:hAnsi="Times New Roman"/>
          <w:snapToGrid w:val="0"/>
          <w:kern w:val="0"/>
          <w:szCs w:val="21"/>
        </w:rPr>
      </w:pPr>
      <w:r w:rsidRPr="000D52A3">
        <w:rPr>
          <w:rFonts w:ascii="Times New Roman" w:hAnsi="Times New Roman"/>
          <w:snapToGrid w:val="0"/>
          <w:kern w:val="0"/>
          <w:szCs w:val="21"/>
        </w:rPr>
        <w:t>The container in which an LMO is placed</w:t>
      </w:r>
      <w:r w:rsidR="008C6E05" w:rsidRPr="000D52A3">
        <w:rPr>
          <w:rFonts w:ascii="Times New Roman" w:hAnsi="Times New Roman"/>
          <w:snapToGrid w:val="0"/>
          <w:kern w:val="0"/>
          <w:szCs w:val="21"/>
        </w:rPr>
        <w:t xml:space="preserve"> pursuant to</w:t>
      </w:r>
      <w:r w:rsidRPr="000D52A3">
        <w:rPr>
          <w:rFonts w:ascii="Times New Roman" w:hAnsi="Times New Roman"/>
          <w:snapToGrid w:val="0"/>
          <w:kern w:val="0"/>
          <w:szCs w:val="21"/>
        </w:rPr>
        <w:t xml:space="preserve"> the preceding Item shall be stored in a specifically designated area. If it is stored in a refrigerator or any other storage equipment, the </w:t>
      </w:r>
      <w:r w:rsidRPr="000D52A3">
        <w:rPr>
          <w:rFonts w:ascii="Times New Roman" w:hAnsi="Times New Roman"/>
          <w:snapToGrid w:val="0"/>
          <w:kern w:val="0"/>
          <w:szCs w:val="21"/>
        </w:rPr>
        <w:lastRenderedPageBreak/>
        <w:t>refrigerator or equipment shall be conspicuously labeled as storing the LMO.</w:t>
      </w:r>
    </w:p>
    <w:p w14:paraId="735E0AED" w14:textId="08240F88" w:rsidR="002F6C87" w:rsidRPr="000D52A3" w:rsidRDefault="008C6E05" w:rsidP="002F6C87">
      <w:pPr>
        <w:pStyle w:val="ac"/>
        <w:numPr>
          <w:ilvl w:val="0"/>
          <w:numId w:val="10"/>
        </w:numPr>
        <w:ind w:leftChars="0"/>
        <w:rPr>
          <w:rFonts w:ascii="Times New Roman" w:hAnsi="Times New Roman"/>
          <w:snapToGrid w:val="0"/>
          <w:kern w:val="0"/>
          <w:szCs w:val="21"/>
        </w:rPr>
      </w:pPr>
      <w:r w:rsidRPr="000D52A3">
        <w:rPr>
          <w:rFonts w:ascii="Times New Roman" w:hAnsi="Times New Roman"/>
          <w:snapToGrid w:val="0"/>
          <w:kern w:val="0"/>
          <w:szCs w:val="21"/>
        </w:rPr>
        <w:t>LMOs requiring P1</w:t>
      </w:r>
      <w:r w:rsidR="002530F6" w:rsidRPr="000D52A3">
        <w:rPr>
          <w:rFonts w:ascii="Times New Roman" w:hAnsi="Times New Roman"/>
          <w:snapToGrid w:val="0"/>
          <w:kern w:val="0"/>
          <w:szCs w:val="21"/>
        </w:rPr>
        <w:t>-</w:t>
      </w:r>
      <w:r w:rsidRPr="000D52A3">
        <w:rPr>
          <w:rFonts w:ascii="Times New Roman" w:hAnsi="Times New Roman"/>
          <w:snapToGrid w:val="0"/>
          <w:kern w:val="0"/>
          <w:szCs w:val="21"/>
        </w:rPr>
        <w:t xml:space="preserve"> or P2</w:t>
      </w:r>
      <w:r w:rsidR="002530F6" w:rsidRPr="000D52A3">
        <w:rPr>
          <w:rFonts w:ascii="Times New Roman" w:hAnsi="Times New Roman"/>
          <w:snapToGrid w:val="0"/>
          <w:kern w:val="0"/>
          <w:szCs w:val="21"/>
        </w:rPr>
        <w:t>-</w:t>
      </w:r>
      <w:r w:rsidRPr="000D52A3">
        <w:rPr>
          <w:rFonts w:ascii="Times New Roman" w:hAnsi="Times New Roman"/>
          <w:snapToGrid w:val="0"/>
          <w:kern w:val="0"/>
          <w:szCs w:val="21"/>
        </w:rPr>
        <w:t xml:space="preserve">level containment measures shall be stored in the Laboratory in principle, and </w:t>
      </w:r>
      <w:r w:rsidR="002530F6" w:rsidRPr="000D52A3">
        <w:rPr>
          <w:rFonts w:ascii="Times New Roman" w:hAnsi="Times New Roman"/>
          <w:snapToGrid w:val="0"/>
          <w:kern w:val="0"/>
          <w:szCs w:val="21"/>
        </w:rPr>
        <w:t xml:space="preserve">LMOs </w:t>
      </w:r>
      <w:r w:rsidRPr="000D52A3">
        <w:rPr>
          <w:rFonts w:ascii="Times New Roman" w:hAnsi="Times New Roman"/>
          <w:snapToGrid w:val="0"/>
          <w:kern w:val="0"/>
          <w:szCs w:val="21"/>
        </w:rPr>
        <w:t>requiring P3</w:t>
      </w:r>
      <w:r w:rsidR="002530F6" w:rsidRPr="000D52A3">
        <w:rPr>
          <w:rFonts w:ascii="Times New Roman" w:hAnsi="Times New Roman"/>
          <w:snapToGrid w:val="0"/>
          <w:kern w:val="0"/>
          <w:szCs w:val="21"/>
        </w:rPr>
        <w:t>-</w:t>
      </w:r>
      <w:r w:rsidRPr="000D52A3">
        <w:rPr>
          <w:rFonts w:ascii="Times New Roman" w:hAnsi="Times New Roman"/>
          <w:snapToGrid w:val="0"/>
          <w:kern w:val="0"/>
          <w:szCs w:val="21"/>
        </w:rPr>
        <w:t>level containment measures shall be stored in the Laboratory at all times.</w:t>
      </w:r>
    </w:p>
    <w:p w14:paraId="02B87E7A" w14:textId="62D4F60A" w:rsidR="00D13EAE" w:rsidRPr="000D52A3" w:rsidRDefault="00D13EAE" w:rsidP="002530F6">
      <w:pPr>
        <w:autoSpaceDE w:val="0"/>
        <w:autoSpaceDN w:val="0"/>
        <w:adjustRightInd w:val="0"/>
        <w:jc w:val="left"/>
        <w:rPr>
          <w:rFonts w:ascii="Times New Roman" w:hAnsi="Times New Roman"/>
          <w:snapToGrid w:val="0"/>
          <w:color w:val="000000"/>
          <w:kern w:val="0"/>
          <w:szCs w:val="21"/>
        </w:rPr>
      </w:pPr>
    </w:p>
    <w:p w14:paraId="7AD8C3E4" w14:textId="4ECE8CA5" w:rsidR="001C3F9C" w:rsidRPr="000D52A3" w:rsidRDefault="001C3F9C" w:rsidP="001C3F9C">
      <w:pPr>
        <w:rPr>
          <w:rFonts w:ascii="Times New Roman" w:hAnsi="Times New Roman"/>
          <w:snapToGrid w:val="0"/>
          <w:kern w:val="0"/>
          <w:szCs w:val="21"/>
        </w:rPr>
      </w:pPr>
      <w:r w:rsidRPr="000D52A3">
        <w:rPr>
          <w:rFonts w:ascii="Times New Roman" w:hAnsi="Times New Roman"/>
          <w:snapToGrid w:val="0"/>
          <w:kern w:val="0"/>
          <w:szCs w:val="21"/>
        </w:rPr>
        <w:t>(Containment Measures to be Taken during Transport)</w:t>
      </w:r>
      <w:r w:rsidRPr="000D52A3">
        <w:rPr>
          <w:rFonts w:ascii="Times New Roman" w:hAnsi="Times New Roman"/>
          <w:snapToGrid w:val="0"/>
          <w:kern w:val="0"/>
          <w:szCs w:val="21"/>
        </w:rPr>
        <w:br/>
        <w:t xml:space="preserve">Article </w:t>
      </w:r>
      <w:r w:rsidR="00CD4E55" w:rsidRPr="000D52A3">
        <w:rPr>
          <w:rFonts w:ascii="Times New Roman" w:hAnsi="Times New Roman"/>
          <w:snapToGrid w:val="0"/>
          <w:kern w:val="0"/>
          <w:szCs w:val="21"/>
        </w:rPr>
        <w:t>9</w:t>
      </w:r>
      <w:r w:rsidRPr="000D52A3">
        <w:rPr>
          <w:rFonts w:ascii="Times New Roman" w:hAnsi="Times New Roman"/>
          <w:snapToGrid w:val="0"/>
          <w:kern w:val="0"/>
          <w:szCs w:val="21"/>
        </w:rPr>
        <w:t>:</w:t>
      </w:r>
    </w:p>
    <w:p w14:paraId="68DFFD29" w14:textId="64F66597" w:rsidR="001C3F9C" w:rsidRPr="000D52A3" w:rsidRDefault="001C3F9C" w:rsidP="001C3F9C">
      <w:pPr>
        <w:rPr>
          <w:rFonts w:ascii="Times New Roman" w:hAnsi="Times New Roman"/>
          <w:snapToGrid w:val="0"/>
          <w:kern w:val="0"/>
          <w:szCs w:val="21"/>
        </w:rPr>
      </w:pPr>
      <w:r w:rsidRPr="000D52A3">
        <w:rPr>
          <w:rFonts w:ascii="Times New Roman" w:hAnsi="Times New Roman"/>
          <w:snapToGrid w:val="0"/>
          <w:kern w:val="0"/>
          <w:szCs w:val="21"/>
        </w:rPr>
        <w:t>The following containment measures shall be taken for transport of LMO</w:t>
      </w:r>
      <w:r w:rsidR="00EF54E5" w:rsidRPr="000D52A3">
        <w:rPr>
          <w:rFonts w:ascii="Times New Roman" w:hAnsi="Times New Roman"/>
          <w:snapToGrid w:val="0"/>
          <w:kern w:val="0"/>
          <w:szCs w:val="21"/>
        </w:rPr>
        <w:t>:</w:t>
      </w:r>
    </w:p>
    <w:p w14:paraId="73FFFE0F" w14:textId="3D53254A" w:rsidR="00C42EBA" w:rsidRPr="000D52A3" w:rsidRDefault="00C42EBA" w:rsidP="00C42EBA">
      <w:pPr>
        <w:pStyle w:val="ac"/>
        <w:numPr>
          <w:ilvl w:val="0"/>
          <w:numId w:val="11"/>
        </w:numPr>
        <w:ind w:leftChars="0"/>
        <w:rPr>
          <w:rFonts w:ascii="Times New Roman" w:hAnsi="Times New Roman"/>
          <w:snapToGrid w:val="0"/>
          <w:kern w:val="0"/>
          <w:szCs w:val="21"/>
        </w:rPr>
      </w:pPr>
      <w:r w:rsidRPr="000D52A3">
        <w:rPr>
          <w:rFonts w:ascii="Times New Roman" w:hAnsi="Times New Roman"/>
          <w:snapToGrid w:val="0"/>
          <w:kern w:val="0"/>
          <w:szCs w:val="21"/>
        </w:rPr>
        <w:t xml:space="preserve">LMO shall be placed in a container that is </w:t>
      </w:r>
      <w:r w:rsidR="00EF54E5" w:rsidRPr="000D52A3">
        <w:rPr>
          <w:rFonts w:ascii="Times New Roman" w:hAnsi="Times New Roman"/>
          <w:snapToGrid w:val="0"/>
          <w:kern w:val="0"/>
          <w:szCs w:val="21"/>
        </w:rPr>
        <w:t xml:space="preserve">designed to prevent </w:t>
      </w:r>
      <w:r w:rsidR="00A5082D" w:rsidRPr="000D52A3">
        <w:rPr>
          <w:rFonts w:ascii="Times New Roman" w:hAnsi="Times New Roman"/>
          <w:snapToGrid w:val="0"/>
          <w:kern w:val="0"/>
          <w:szCs w:val="21"/>
        </w:rPr>
        <w:t>the LMO from leaking, escaping, or otherwise spreading</w:t>
      </w:r>
      <w:r w:rsidR="00685FC1" w:rsidRPr="000D52A3">
        <w:rPr>
          <w:rFonts w:ascii="Times New Roman" w:hAnsi="Times New Roman"/>
          <w:snapToGrid w:val="0"/>
          <w:kern w:val="0"/>
          <w:szCs w:val="21"/>
        </w:rPr>
        <w:t>.</w:t>
      </w:r>
    </w:p>
    <w:p w14:paraId="3EC2826E" w14:textId="39CA5C2E" w:rsidR="00685FC1" w:rsidRPr="000D52A3" w:rsidRDefault="0062688C" w:rsidP="00C42EBA">
      <w:pPr>
        <w:pStyle w:val="ac"/>
        <w:numPr>
          <w:ilvl w:val="0"/>
          <w:numId w:val="11"/>
        </w:numPr>
        <w:ind w:leftChars="0"/>
        <w:rPr>
          <w:rFonts w:ascii="Times New Roman" w:hAnsi="Times New Roman"/>
          <w:snapToGrid w:val="0"/>
          <w:kern w:val="0"/>
          <w:szCs w:val="21"/>
        </w:rPr>
      </w:pPr>
      <w:r w:rsidRPr="000D52A3">
        <w:rPr>
          <w:rFonts w:ascii="Times New Roman" w:hAnsi="Times New Roman"/>
          <w:snapToGrid w:val="0"/>
          <w:kern w:val="0"/>
          <w:szCs w:val="21"/>
        </w:rPr>
        <w:t xml:space="preserve">LMO that requires </w:t>
      </w:r>
      <w:r w:rsidR="00685FC1" w:rsidRPr="000D52A3">
        <w:rPr>
          <w:rFonts w:ascii="Times New Roman" w:hAnsi="Times New Roman"/>
          <w:snapToGrid w:val="0"/>
          <w:kern w:val="0"/>
          <w:szCs w:val="21"/>
        </w:rPr>
        <w:t>P3</w:t>
      </w:r>
      <w:r w:rsidR="002530F6" w:rsidRPr="000D52A3">
        <w:rPr>
          <w:rFonts w:ascii="Times New Roman" w:hAnsi="Times New Roman"/>
          <w:snapToGrid w:val="0"/>
          <w:kern w:val="0"/>
          <w:szCs w:val="21"/>
        </w:rPr>
        <w:t>-</w:t>
      </w:r>
      <w:r w:rsidR="00685FC1" w:rsidRPr="000D52A3">
        <w:rPr>
          <w:rFonts w:ascii="Times New Roman" w:hAnsi="Times New Roman"/>
          <w:snapToGrid w:val="0"/>
          <w:kern w:val="0"/>
          <w:szCs w:val="21"/>
        </w:rPr>
        <w:t>level (including P3A</w:t>
      </w:r>
      <w:r w:rsidR="002530F6" w:rsidRPr="000D52A3">
        <w:rPr>
          <w:rFonts w:ascii="Times New Roman" w:hAnsi="Times New Roman"/>
          <w:snapToGrid w:val="0"/>
          <w:kern w:val="0"/>
          <w:szCs w:val="21"/>
        </w:rPr>
        <w:t>-</w:t>
      </w:r>
      <w:r w:rsidR="00D409AD" w:rsidRPr="000D52A3">
        <w:rPr>
          <w:rFonts w:ascii="Times New Roman" w:hAnsi="Times New Roman"/>
          <w:snapToGrid w:val="0"/>
          <w:kern w:val="0"/>
          <w:szCs w:val="21"/>
        </w:rPr>
        <w:t>level</w:t>
      </w:r>
      <w:r w:rsidR="00685FC1" w:rsidRPr="000D52A3">
        <w:rPr>
          <w:rFonts w:ascii="Times New Roman" w:hAnsi="Times New Roman"/>
          <w:snapToGrid w:val="0"/>
          <w:kern w:val="0"/>
          <w:szCs w:val="21"/>
        </w:rPr>
        <w:t xml:space="preserve"> and P3P</w:t>
      </w:r>
      <w:r w:rsidR="002530F6" w:rsidRPr="000D52A3">
        <w:rPr>
          <w:rFonts w:ascii="Times New Roman" w:hAnsi="Times New Roman"/>
          <w:snapToGrid w:val="0"/>
          <w:kern w:val="0"/>
          <w:szCs w:val="21"/>
        </w:rPr>
        <w:t>-</w:t>
      </w:r>
      <w:r w:rsidR="00685FC1" w:rsidRPr="000D52A3">
        <w:rPr>
          <w:rFonts w:ascii="Times New Roman" w:hAnsi="Times New Roman"/>
          <w:snapToGrid w:val="0"/>
          <w:kern w:val="0"/>
          <w:szCs w:val="21"/>
        </w:rPr>
        <w:t xml:space="preserve">level) containment measures </w:t>
      </w:r>
      <w:r w:rsidRPr="000D52A3">
        <w:rPr>
          <w:rFonts w:ascii="Times New Roman" w:hAnsi="Times New Roman"/>
          <w:snapToGrid w:val="0"/>
          <w:kern w:val="0"/>
          <w:szCs w:val="21"/>
        </w:rPr>
        <w:t xml:space="preserve">shall be placed in a container that is </w:t>
      </w:r>
      <w:r w:rsidR="00EF54E5" w:rsidRPr="000D52A3">
        <w:rPr>
          <w:rFonts w:ascii="Times New Roman" w:hAnsi="Times New Roman"/>
          <w:snapToGrid w:val="0"/>
          <w:kern w:val="0"/>
          <w:szCs w:val="21"/>
        </w:rPr>
        <w:t xml:space="preserve">designed to prevent </w:t>
      </w:r>
      <w:r w:rsidR="00A5082D" w:rsidRPr="000D52A3">
        <w:rPr>
          <w:rFonts w:ascii="Times New Roman" w:hAnsi="Times New Roman"/>
          <w:snapToGrid w:val="0"/>
          <w:kern w:val="0"/>
          <w:szCs w:val="21"/>
        </w:rPr>
        <w:t>the LMO from leaking, escaping, or otherwise spreading</w:t>
      </w:r>
      <w:r w:rsidR="00EF54E5" w:rsidRPr="000D52A3">
        <w:rPr>
          <w:rFonts w:ascii="Times New Roman" w:hAnsi="Times New Roman"/>
          <w:snapToGrid w:val="0"/>
          <w:kern w:val="0"/>
          <w:szCs w:val="21"/>
        </w:rPr>
        <w:t xml:space="preserve"> </w:t>
      </w:r>
      <w:r w:rsidRPr="000D52A3">
        <w:rPr>
          <w:rFonts w:ascii="Times New Roman" w:hAnsi="Times New Roman"/>
          <w:snapToGrid w:val="0"/>
          <w:kern w:val="0"/>
          <w:szCs w:val="21"/>
        </w:rPr>
        <w:t xml:space="preserve">even if the container </w:t>
      </w:r>
      <w:r w:rsidR="00EF54E5" w:rsidRPr="000D52A3">
        <w:rPr>
          <w:rFonts w:ascii="Times New Roman" w:hAnsi="Times New Roman"/>
          <w:snapToGrid w:val="0"/>
          <w:kern w:val="0"/>
          <w:szCs w:val="21"/>
        </w:rPr>
        <w:t xml:space="preserve">breaks </w:t>
      </w:r>
      <w:r w:rsidR="002530F6" w:rsidRPr="000D52A3">
        <w:rPr>
          <w:rFonts w:ascii="Times New Roman" w:hAnsi="Times New Roman"/>
          <w:snapToGrid w:val="0"/>
          <w:kern w:val="0"/>
          <w:szCs w:val="21"/>
        </w:rPr>
        <w:t>due to</w:t>
      </w:r>
      <w:r w:rsidRPr="000D52A3">
        <w:rPr>
          <w:rFonts w:ascii="Times New Roman" w:hAnsi="Times New Roman"/>
          <w:snapToGrid w:val="0"/>
          <w:kern w:val="0"/>
          <w:szCs w:val="21"/>
        </w:rPr>
        <w:t xml:space="preserve"> an accident or for any other reason during ordinary transport.</w:t>
      </w:r>
    </w:p>
    <w:p w14:paraId="47128EE7" w14:textId="21BCBAB1" w:rsidR="0062688C" w:rsidRPr="000D52A3" w:rsidRDefault="00931167" w:rsidP="00C42EBA">
      <w:pPr>
        <w:pStyle w:val="ac"/>
        <w:numPr>
          <w:ilvl w:val="0"/>
          <w:numId w:val="11"/>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container shall be marked </w:t>
      </w:r>
      <w:r w:rsidR="00EF54E5" w:rsidRPr="000D52A3">
        <w:rPr>
          <w:rFonts w:ascii="Times New Roman" w:hAnsi="Times New Roman"/>
          <w:snapToGrid w:val="0"/>
          <w:kern w:val="0"/>
          <w:szCs w:val="21"/>
        </w:rPr>
        <w:t xml:space="preserve">on the most visible part of its surface </w:t>
      </w:r>
      <w:r w:rsidR="002530F6" w:rsidRPr="000D52A3">
        <w:rPr>
          <w:rFonts w:ascii="Times New Roman" w:hAnsi="Times New Roman"/>
          <w:snapToGrid w:val="0"/>
          <w:kern w:val="0"/>
          <w:szCs w:val="21"/>
        </w:rPr>
        <w:t>to the effect that careful handling is required</w:t>
      </w:r>
      <w:r w:rsidRPr="000D52A3">
        <w:rPr>
          <w:rFonts w:ascii="Times New Roman" w:hAnsi="Times New Roman"/>
          <w:snapToGrid w:val="0"/>
          <w:kern w:val="0"/>
          <w:szCs w:val="21"/>
        </w:rPr>
        <w:t>.</w:t>
      </w:r>
    </w:p>
    <w:p w14:paraId="3FBEC39B" w14:textId="77777777" w:rsidR="002530F6" w:rsidRPr="000D52A3" w:rsidRDefault="002530F6" w:rsidP="00EA3801">
      <w:pPr>
        <w:rPr>
          <w:rFonts w:ascii="Times New Roman" w:hAnsi="Times New Roman"/>
          <w:snapToGrid w:val="0"/>
          <w:kern w:val="0"/>
          <w:szCs w:val="21"/>
        </w:rPr>
      </w:pPr>
    </w:p>
    <w:p w14:paraId="46FB8338" w14:textId="1462E35C" w:rsidR="00EA3801" w:rsidRPr="000D52A3" w:rsidRDefault="00EA3801" w:rsidP="00EA3801">
      <w:pPr>
        <w:rPr>
          <w:rFonts w:ascii="Times New Roman" w:hAnsi="Times New Roman"/>
          <w:snapToGrid w:val="0"/>
          <w:kern w:val="0"/>
          <w:szCs w:val="21"/>
        </w:rPr>
      </w:pPr>
      <w:r w:rsidRPr="000D52A3">
        <w:rPr>
          <w:rFonts w:ascii="Times New Roman" w:hAnsi="Times New Roman"/>
          <w:snapToGrid w:val="0"/>
          <w:kern w:val="0"/>
          <w:szCs w:val="21"/>
        </w:rPr>
        <w:t>(Measures to be Taken for Domestic Transport)</w:t>
      </w:r>
      <w:r w:rsidRPr="000D52A3">
        <w:rPr>
          <w:rFonts w:ascii="Times New Roman" w:hAnsi="Times New Roman"/>
          <w:snapToGrid w:val="0"/>
          <w:kern w:val="0"/>
          <w:szCs w:val="21"/>
        </w:rPr>
        <w:br/>
        <w:t>Article 10:</w:t>
      </w:r>
    </w:p>
    <w:p w14:paraId="7E15CEF4" w14:textId="6052D7FD" w:rsidR="00EA3801" w:rsidRPr="000D52A3" w:rsidRDefault="00EA3801" w:rsidP="00EA3801">
      <w:pPr>
        <w:pStyle w:val="ac"/>
        <w:numPr>
          <w:ilvl w:val="0"/>
          <w:numId w:val="12"/>
        </w:numPr>
        <w:ind w:leftChars="0"/>
        <w:rPr>
          <w:rFonts w:ascii="Times New Roman" w:hAnsi="Times New Roman"/>
          <w:snapToGrid w:val="0"/>
          <w:kern w:val="0"/>
          <w:szCs w:val="21"/>
        </w:rPr>
      </w:pPr>
      <w:r w:rsidRPr="000D52A3">
        <w:rPr>
          <w:rFonts w:ascii="Times New Roman" w:hAnsi="Times New Roman"/>
          <w:snapToGrid w:val="0"/>
          <w:color w:val="000000"/>
          <w:kern w:val="0"/>
          <w:szCs w:val="21"/>
        </w:rPr>
        <w:t xml:space="preserve">When LMO is to be transferred, supplied or entrusted for use to a person, information </w:t>
      </w:r>
      <w:r w:rsidR="00595230" w:rsidRPr="000D52A3">
        <w:rPr>
          <w:rFonts w:ascii="Times New Roman" w:hAnsi="Times New Roman"/>
          <w:snapToGrid w:val="0"/>
          <w:color w:val="000000"/>
          <w:kern w:val="0"/>
          <w:szCs w:val="21"/>
        </w:rPr>
        <w:t>on specified matters</w:t>
      </w:r>
      <w:r w:rsidRPr="000D52A3">
        <w:rPr>
          <w:rFonts w:ascii="Times New Roman" w:hAnsi="Times New Roman"/>
          <w:snapToGrid w:val="0"/>
          <w:color w:val="000000"/>
          <w:kern w:val="0"/>
          <w:szCs w:val="21"/>
        </w:rPr>
        <w:t xml:space="preserve"> shall be provided to said </w:t>
      </w:r>
      <w:r w:rsidRPr="000D52A3">
        <w:rPr>
          <w:rStyle w:val="dict"/>
          <w:rFonts w:ascii="Times New Roman" w:hAnsi="Times New Roman"/>
          <w:snapToGrid w:val="0"/>
          <w:color w:val="000000"/>
          <w:kern w:val="0"/>
          <w:szCs w:val="21"/>
        </w:rPr>
        <w:t>person</w:t>
      </w:r>
      <w:r w:rsidR="002E0A0B" w:rsidRPr="000D52A3">
        <w:rPr>
          <w:rStyle w:val="dict"/>
          <w:rFonts w:ascii="Times New Roman" w:hAnsi="Times New Roman"/>
          <w:snapToGrid w:val="0"/>
          <w:color w:val="000000"/>
          <w:kern w:val="0"/>
          <w:szCs w:val="21"/>
        </w:rPr>
        <w:t xml:space="preserve"> using </w:t>
      </w:r>
      <w:r w:rsidR="00133717" w:rsidRPr="000D52A3">
        <w:rPr>
          <w:rFonts w:ascii="Times New Roman" w:hAnsi="Times New Roman"/>
          <w:snapToGrid w:val="0"/>
          <w:kern w:val="0"/>
          <w:szCs w:val="21"/>
        </w:rPr>
        <w:t>the</w:t>
      </w:r>
      <w:r w:rsidR="002E0A0B" w:rsidRPr="000D52A3">
        <w:rPr>
          <w:rStyle w:val="dict"/>
          <w:rFonts w:ascii="Times New Roman" w:hAnsi="Times New Roman"/>
          <w:snapToGrid w:val="0"/>
          <w:color w:val="000000"/>
          <w:kern w:val="0"/>
          <w:szCs w:val="21"/>
        </w:rPr>
        <w:t xml:space="preserve"> prescribed form</w:t>
      </w:r>
      <w:r w:rsidRPr="000D52A3">
        <w:rPr>
          <w:rFonts w:ascii="Times New Roman" w:hAnsi="Times New Roman"/>
          <w:snapToGrid w:val="0"/>
          <w:color w:val="000000"/>
          <w:kern w:val="0"/>
          <w:szCs w:val="21"/>
        </w:rPr>
        <w:t xml:space="preserve"> pursuant to Paragraph 1 of Article 26 of the Act on the Conservation and Sustainable Use of Biological Diversity through Regulations on the Use of Living Modified Organisms (Act No.</w:t>
      </w:r>
      <w:r w:rsidR="00BF39DF" w:rsidRPr="000D52A3">
        <w:rPr>
          <w:rFonts w:ascii="Times New Roman" w:hAnsi="Times New Roman"/>
          <w:snapToGrid w:val="0"/>
          <w:color w:val="000000"/>
          <w:kern w:val="0"/>
          <w:szCs w:val="21"/>
        </w:rPr>
        <w:t xml:space="preserve"> </w:t>
      </w:r>
      <w:r w:rsidRPr="000D52A3">
        <w:rPr>
          <w:rFonts w:ascii="Times New Roman" w:hAnsi="Times New Roman"/>
          <w:snapToGrid w:val="0"/>
          <w:color w:val="000000"/>
          <w:kern w:val="0"/>
          <w:szCs w:val="21"/>
        </w:rPr>
        <w:t>97 of 2003) (“Act”)</w:t>
      </w:r>
      <w:r w:rsidR="002E0A0B" w:rsidRPr="000D52A3">
        <w:rPr>
          <w:rFonts w:ascii="Times New Roman" w:hAnsi="Times New Roman"/>
          <w:snapToGrid w:val="0"/>
          <w:color w:val="000000"/>
          <w:kern w:val="0"/>
          <w:szCs w:val="21"/>
        </w:rPr>
        <w:t>.</w:t>
      </w:r>
    </w:p>
    <w:p w14:paraId="25B156A9" w14:textId="0511D542" w:rsidR="00EA3801" w:rsidRPr="000D52A3" w:rsidRDefault="002E0A0B" w:rsidP="00EA3801">
      <w:pPr>
        <w:pStyle w:val="ac"/>
        <w:numPr>
          <w:ilvl w:val="0"/>
          <w:numId w:val="12"/>
        </w:numPr>
        <w:ind w:leftChars="0"/>
        <w:rPr>
          <w:rFonts w:ascii="Times New Roman" w:hAnsi="Times New Roman"/>
          <w:snapToGrid w:val="0"/>
          <w:kern w:val="0"/>
          <w:szCs w:val="21"/>
        </w:rPr>
      </w:pPr>
      <w:r w:rsidRPr="000D52A3">
        <w:rPr>
          <w:rFonts w:ascii="Times New Roman" w:hAnsi="Times New Roman"/>
          <w:snapToGrid w:val="0"/>
          <w:kern w:val="0"/>
          <w:szCs w:val="21"/>
        </w:rPr>
        <w:t xml:space="preserve">When information is to be provided pursuant to the preceding Paragraph, the contents thereof shall be </w:t>
      </w:r>
      <w:r w:rsidR="00A6158F" w:rsidRPr="000D52A3">
        <w:rPr>
          <w:rFonts w:ascii="Times New Roman" w:hAnsi="Times New Roman"/>
          <w:snapToGrid w:val="0"/>
          <w:kern w:val="0"/>
          <w:szCs w:val="21"/>
        </w:rPr>
        <w:t>checked</w:t>
      </w:r>
      <w:r w:rsidRPr="000D52A3">
        <w:rPr>
          <w:rFonts w:ascii="Times New Roman" w:hAnsi="Times New Roman"/>
          <w:snapToGrid w:val="0"/>
          <w:kern w:val="0"/>
          <w:szCs w:val="21"/>
        </w:rPr>
        <w:t xml:space="preserve"> by the Biosafety Officer of the relevant Division.</w:t>
      </w:r>
    </w:p>
    <w:p w14:paraId="30805E87" w14:textId="6534EDE2" w:rsidR="002E0A0B" w:rsidRPr="000D52A3" w:rsidRDefault="00595230" w:rsidP="00EA3801">
      <w:pPr>
        <w:pStyle w:val="ac"/>
        <w:numPr>
          <w:ilvl w:val="0"/>
          <w:numId w:val="12"/>
        </w:numPr>
        <w:ind w:leftChars="0"/>
        <w:rPr>
          <w:rFonts w:ascii="Times New Roman" w:hAnsi="Times New Roman"/>
          <w:snapToGrid w:val="0"/>
          <w:kern w:val="0"/>
          <w:szCs w:val="21"/>
        </w:rPr>
      </w:pPr>
      <w:r w:rsidRPr="000D52A3">
        <w:rPr>
          <w:rFonts w:ascii="Times New Roman" w:hAnsi="Times New Roman"/>
          <w:snapToGrid w:val="0"/>
          <w:kern w:val="0"/>
          <w:szCs w:val="21"/>
        </w:rPr>
        <w:t xml:space="preserve">A person who accepts transferred or supplied LMO or who is entrusted an LMO for use shall be </w:t>
      </w:r>
      <w:r w:rsidR="00D90D13" w:rsidRPr="000D52A3">
        <w:rPr>
          <w:rFonts w:ascii="Times New Roman" w:hAnsi="Times New Roman"/>
          <w:snapToGrid w:val="0"/>
          <w:kern w:val="0"/>
          <w:szCs w:val="21"/>
        </w:rPr>
        <w:t>given</w:t>
      </w:r>
      <w:r w:rsidRPr="000D52A3">
        <w:rPr>
          <w:rFonts w:ascii="Times New Roman" w:hAnsi="Times New Roman"/>
          <w:snapToGrid w:val="0"/>
          <w:kern w:val="0"/>
          <w:szCs w:val="21"/>
        </w:rPr>
        <w:t xml:space="preserve"> information on specified matters from the party transferring or supplying the LMO or entrusting the LMO for use</w:t>
      </w:r>
      <w:r w:rsidR="00A6158F" w:rsidRPr="000D52A3">
        <w:rPr>
          <w:rFonts w:ascii="Times New Roman" w:hAnsi="Times New Roman"/>
          <w:snapToGrid w:val="0"/>
          <w:kern w:val="0"/>
          <w:szCs w:val="21"/>
        </w:rPr>
        <w:t xml:space="preserve"> and </w:t>
      </w:r>
      <w:r w:rsidR="00B66C73" w:rsidRPr="000D52A3">
        <w:rPr>
          <w:rFonts w:ascii="Times New Roman" w:hAnsi="Times New Roman"/>
          <w:snapToGrid w:val="0"/>
          <w:kern w:val="0"/>
          <w:szCs w:val="21"/>
        </w:rPr>
        <w:t xml:space="preserve">shall ask </w:t>
      </w:r>
      <w:r w:rsidR="00A6158F" w:rsidRPr="000D52A3">
        <w:rPr>
          <w:rFonts w:ascii="Times New Roman" w:hAnsi="Times New Roman"/>
          <w:snapToGrid w:val="0"/>
          <w:kern w:val="0"/>
          <w:szCs w:val="21"/>
        </w:rPr>
        <w:t xml:space="preserve">the Biosafety Officer of the relevant Division </w:t>
      </w:r>
      <w:r w:rsidR="00B66C73" w:rsidRPr="000D52A3">
        <w:rPr>
          <w:rFonts w:ascii="Times New Roman" w:hAnsi="Times New Roman"/>
          <w:snapToGrid w:val="0"/>
          <w:kern w:val="0"/>
          <w:szCs w:val="21"/>
        </w:rPr>
        <w:t xml:space="preserve">to </w:t>
      </w:r>
      <w:r w:rsidR="00A6158F" w:rsidRPr="000D52A3">
        <w:rPr>
          <w:rFonts w:ascii="Times New Roman" w:hAnsi="Times New Roman"/>
          <w:snapToGrid w:val="0"/>
          <w:kern w:val="0"/>
          <w:szCs w:val="21"/>
        </w:rPr>
        <w:t>check the information</w:t>
      </w:r>
      <w:r w:rsidR="00D90D13" w:rsidRPr="000D52A3">
        <w:rPr>
          <w:rFonts w:ascii="Times New Roman" w:hAnsi="Times New Roman"/>
          <w:snapToGrid w:val="0"/>
          <w:kern w:val="0"/>
          <w:szCs w:val="21"/>
        </w:rPr>
        <w:t xml:space="preserve"> in advance.</w:t>
      </w:r>
    </w:p>
    <w:p w14:paraId="7AD3DFCF" w14:textId="77777777" w:rsidR="0094654D" w:rsidRPr="000D52A3" w:rsidRDefault="0094654D" w:rsidP="00A6158F">
      <w:pPr>
        <w:rPr>
          <w:rFonts w:ascii="Times New Roman" w:hAnsi="Times New Roman"/>
          <w:snapToGrid w:val="0"/>
          <w:kern w:val="0"/>
          <w:szCs w:val="21"/>
        </w:rPr>
      </w:pPr>
    </w:p>
    <w:p w14:paraId="0C295C3C" w14:textId="2D3DFF90" w:rsidR="00A6158F" w:rsidRPr="000D52A3" w:rsidRDefault="00A6158F" w:rsidP="00A6158F">
      <w:pPr>
        <w:rPr>
          <w:rFonts w:ascii="Times New Roman" w:hAnsi="Times New Roman"/>
          <w:snapToGrid w:val="0"/>
          <w:kern w:val="0"/>
          <w:szCs w:val="21"/>
        </w:rPr>
      </w:pPr>
      <w:r w:rsidRPr="000D52A3">
        <w:rPr>
          <w:rFonts w:ascii="Times New Roman" w:hAnsi="Times New Roman"/>
          <w:snapToGrid w:val="0"/>
          <w:kern w:val="0"/>
          <w:szCs w:val="21"/>
        </w:rPr>
        <w:t>(Procedures for Importing and Exporting LMO)</w:t>
      </w:r>
    </w:p>
    <w:p w14:paraId="6472CECA" w14:textId="77777777" w:rsidR="00A6158F" w:rsidRPr="000D52A3" w:rsidRDefault="00A6158F" w:rsidP="00A6158F">
      <w:pPr>
        <w:rPr>
          <w:rFonts w:ascii="Times New Roman" w:hAnsi="Times New Roman"/>
          <w:snapToGrid w:val="0"/>
          <w:kern w:val="0"/>
          <w:szCs w:val="21"/>
        </w:rPr>
      </w:pPr>
      <w:r w:rsidRPr="000D52A3">
        <w:rPr>
          <w:rFonts w:ascii="Times New Roman" w:hAnsi="Times New Roman"/>
          <w:snapToGrid w:val="0"/>
          <w:kern w:val="0"/>
          <w:szCs w:val="21"/>
        </w:rPr>
        <w:t>Article 11:</w:t>
      </w:r>
    </w:p>
    <w:p w14:paraId="224EC9F4" w14:textId="499ABF8A" w:rsidR="000B3B5D" w:rsidRPr="000D52A3" w:rsidRDefault="00570237" w:rsidP="00570237">
      <w:pPr>
        <w:pStyle w:val="ac"/>
        <w:numPr>
          <w:ilvl w:val="0"/>
          <w:numId w:val="13"/>
        </w:numPr>
        <w:ind w:leftChars="0"/>
        <w:rPr>
          <w:rFonts w:ascii="Times New Roman" w:hAnsi="Times New Roman"/>
          <w:snapToGrid w:val="0"/>
          <w:kern w:val="0"/>
          <w:szCs w:val="21"/>
        </w:rPr>
      </w:pPr>
      <w:r w:rsidRPr="000D52A3">
        <w:rPr>
          <w:rFonts w:ascii="Times New Roman" w:hAnsi="Times New Roman"/>
          <w:snapToGrid w:val="0"/>
          <w:kern w:val="0"/>
          <w:szCs w:val="21"/>
        </w:rPr>
        <w:t xml:space="preserve">A person </w:t>
      </w:r>
      <w:r w:rsidR="000B3B5D" w:rsidRPr="000D52A3">
        <w:rPr>
          <w:rFonts w:ascii="Times New Roman" w:hAnsi="Times New Roman"/>
          <w:snapToGrid w:val="0"/>
          <w:kern w:val="0"/>
          <w:szCs w:val="21"/>
        </w:rPr>
        <w:t>who wishes to</w:t>
      </w:r>
      <w:r w:rsidRPr="000D52A3">
        <w:rPr>
          <w:rFonts w:ascii="Times New Roman" w:hAnsi="Times New Roman"/>
          <w:snapToGrid w:val="0"/>
          <w:kern w:val="0"/>
          <w:szCs w:val="21"/>
        </w:rPr>
        <w:t xml:space="preserve"> export LMO shall comply with the provisions of Articles 27 and 28 of the Act</w:t>
      </w:r>
      <w:r w:rsidR="000B3B5D" w:rsidRPr="000D52A3">
        <w:rPr>
          <w:rFonts w:ascii="Times New Roman" w:hAnsi="Times New Roman"/>
          <w:snapToGrid w:val="0"/>
          <w:kern w:val="0"/>
          <w:szCs w:val="21"/>
        </w:rPr>
        <w:t xml:space="preserve">, </w:t>
      </w:r>
      <w:r w:rsidR="00B66C73" w:rsidRPr="000D52A3">
        <w:rPr>
          <w:rFonts w:ascii="Times New Roman" w:hAnsi="Times New Roman"/>
          <w:snapToGrid w:val="0"/>
          <w:kern w:val="0"/>
          <w:szCs w:val="21"/>
        </w:rPr>
        <w:t xml:space="preserve">ask </w:t>
      </w:r>
      <w:r w:rsidR="000B3B5D" w:rsidRPr="000D52A3">
        <w:rPr>
          <w:rFonts w:ascii="Times New Roman" w:hAnsi="Times New Roman"/>
          <w:snapToGrid w:val="0"/>
          <w:kern w:val="0"/>
          <w:szCs w:val="21"/>
        </w:rPr>
        <w:t xml:space="preserve">the Biosafety Officer of the relevant Division </w:t>
      </w:r>
      <w:r w:rsidR="00B66C73" w:rsidRPr="000D52A3">
        <w:rPr>
          <w:rFonts w:ascii="Times New Roman" w:hAnsi="Times New Roman"/>
          <w:snapToGrid w:val="0"/>
          <w:kern w:val="0"/>
          <w:szCs w:val="21"/>
        </w:rPr>
        <w:t xml:space="preserve">to </w:t>
      </w:r>
      <w:r w:rsidR="000B3B5D" w:rsidRPr="000D52A3">
        <w:rPr>
          <w:rFonts w:ascii="Times New Roman" w:hAnsi="Times New Roman"/>
          <w:snapToGrid w:val="0"/>
          <w:kern w:val="0"/>
          <w:szCs w:val="21"/>
        </w:rPr>
        <w:t>check the validity of doing so, and</w:t>
      </w:r>
      <w:r w:rsidRPr="000D52A3">
        <w:rPr>
          <w:rFonts w:ascii="Times New Roman" w:hAnsi="Times New Roman"/>
          <w:snapToGrid w:val="0"/>
          <w:kern w:val="0"/>
          <w:szCs w:val="21"/>
        </w:rPr>
        <w:t xml:space="preserve"> notify the President</w:t>
      </w:r>
      <w:r w:rsidR="000B3B5D" w:rsidRPr="000D52A3">
        <w:rPr>
          <w:rFonts w:ascii="Times New Roman" w:hAnsi="Times New Roman"/>
          <w:snapToGrid w:val="0"/>
          <w:kern w:val="0"/>
          <w:szCs w:val="21"/>
        </w:rPr>
        <w:t xml:space="preserve"> using </w:t>
      </w:r>
      <w:r w:rsidR="00133717" w:rsidRPr="000D52A3">
        <w:rPr>
          <w:rFonts w:ascii="Times New Roman" w:hAnsi="Times New Roman"/>
          <w:snapToGrid w:val="0"/>
          <w:kern w:val="0"/>
          <w:szCs w:val="21"/>
        </w:rPr>
        <w:t xml:space="preserve">the </w:t>
      </w:r>
      <w:r w:rsidR="000B3B5D" w:rsidRPr="000D52A3">
        <w:rPr>
          <w:rFonts w:ascii="Times New Roman" w:hAnsi="Times New Roman"/>
          <w:snapToGrid w:val="0"/>
          <w:kern w:val="0"/>
          <w:szCs w:val="21"/>
        </w:rPr>
        <w:t>prescribed form in advance.</w:t>
      </w:r>
    </w:p>
    <w:p w14:paraId="4A3D204D" w14:textId="790759FB" w:rsidR="000B3B5D" w:rsidRPr="000D52A3" w:rsidRDefault="000B3B5D" w:rsidP="00570237">
      <w:pPr>
        <w:pStyle w:val="ac"/>
        <w:numPr>
          <w:ilvl w:val="0"/>
          <w:numId w:val="13"/>
        </w:numPr>
        <w:ind w:leftChars="0"/>
        <w:rPr>
          <w:rFonts w:ascii="Times New Roman" w:hAnsi="Times New Roman"/>
          <w:snapToGrid w:val="0"/>
          <w:kern w:val="0"/>
          <w:szCs w:val="21"/>
        </w:rPr>
      </w:pPr>
      <w:r w:rsidRPr="000D52A3">
        <w:rPr>
          <w:rFonts w:ascii="Times New Roman" w:hAnsi="Times New Roman"/>
          <w:snapToGrid w:val="0"/>
          <w:kern w:val="0"/>
          <w:szCs w:val="21"/>
        </w:rPr>
        <w:lastRenderedPageBreak/>
        <w:t>A person who wishes to import LMO shall receive information</w:t>
      </w:r>
      <w:r w:rsidR="00296530" w:rsidRPr="000D52A3">
        <w:rPr>
          <w:rFonts w:ascii="Times New Roman" w:hAnsi="Times New Roman"/>
          <w:snapToGrid w:val="0"/>
          <w:kern w:val="0"/>
          <w:szCs w:val="21"/>
        </w:rPr>
        <w:t xml:space="preserve"> from the exporting party</w:t>
      </w:r>
      <w:r w:rsidRPr="000D52A3">
        <w:rPr>
          <w:rFonts w:ascii="Times New Roman" w:hAnsi="Times New Roman"/>
          <w:snapToGrid w:val="0"/>
          <w:kern w:val="0"/>
          <w:szCs w:val="21"/>
        </w:rPr>
        <w:t xml:space="preserve"> </w:t>
      </w:r>
      <w:r w:rsidR="00296530" w:rsidRPr="000D52A3">
        <w:rPr>
          <w:rFonts w:ascii="Times New Roman" w:hAnsi="Times New Roman"/>
          <w:snapToGrid w:val="0"/>
          <w:kern w:val="0"/>
          <w:szCs w:val="21"/>
        </w:rPr>
        <w:t>in the form</w:t>
      </w:r>
      <w:r w:rsidRPr="000D52A3">
        <w:rPr>
          <w:rFonts w:ascii="Times New Roman" w:hAnsi="Times New Roman"/>
          <w:snapToGrid w:val="0"/>
          <w:kern w:val="0"/>
          <w:szCs w:val="21"/>
        </w:rPr>
        <w:t xml:space="preserve"> stipulated in </w:t>
      </w:r>
      <w:r w:rsidR="0094654D" w:rsidRPr="000D52A3">
        <w:rPr>
          <w:rFonts w:ascii="Times New Roman" w:hAnsi="Times New Roman"/>
          <w:snapToGrid w:val="0"/>
          <w:kern w:val="0"/>
          <w:szCs w:val="21"/>
        </w:rPr>
        <w:t xml:space="preserve">Item </w:t>
      </w:r>
      <w:r w:rsidRPr="000D52A3">
        <w:rPr>
          <w:rFonts w:ascii="Times New Roman" w:hAnsi="Times New Roman"/>
          <w:snapToGrid w:val="0"/>
          <w:kern w:val="0"/>
          <w:szCs w:val="21"/>
        </w:rPr>
        <w:t xml:space="preserve">1 of Article 37 of </w:t>
      </w:r>
      <w:r w:rsidRPr="000D52A3">
        <w:rPr>
          <w:rFonts w:ascii="Times New Roman" w:hAnsi="Times New Roman"/>
          <w:snapToGrid w:val="0"/>
          <w:color w:val="000000"/>
          <w:kern w:val="0"/>
          <w:szCs w:val="21"/>
        </w:rPr>
        <w:t xml:space="preserve">the Regulations related to the Enforcement of the Act on the Conservation and Sustainable Use of Biological Diversity through Regulations on the Use of Living Modified Organisms (Ordinance of the Ministry of Finance, the Ministry of Education, </w:t>
      </w:r>
      <w:r w:rsidRPr="000D52A3">
        <w:rPr>
          <w:rFonts w:ascii="Times New Roman" w:hAnsi="Times New Roman"/>
          <w:snapToGrid w:val="0"/>
          <w:kern w:val="0"/>
          <w:szCs w:val="21"/>
        </w:rPr>
        <w:t xml:space="preserve">Culture, Sports, Science and Technology, the Ministry of Health, Labour and Welfare, the Ministry of Agriculture, Forestry and Fisheries, the Ministry of Economy, Trade and Industry, and the Ministry of </w:t>
      </w:r>
      <w:r w:rsidRPr="000D52A3">
        <w:rPr>
          <w:rFonts w:ascii="Times New Roman" w:hAnsi="Times New Roman"/>
          <w:snapToGrid w:val="0"/>
          <w:color w:val="000000"/>
          <w:kern w:val="0"/>
          <w:szCs w:val="21"/>
        </w:rPr>
        <w:t>the Environment No.</w:t>
      </w:r>
      <w:r w:rsidR="00BF39DF" w:rsidRPr="000D52A3">
        <w:rPr>
          <w:rFonts w:ascii="Times New Roman" w:hAnsi="Times New Roman"/>
          <w:snapToGrid w:val="0"/>
          <w:color w:val="000000"/>
          <w:kern w:val="0"/>
          <w:szCs w:val="21"/>
        </w:rPr>
        <w:t xml:space="preserve"> </w:t>
      </w:r>
      <w:r w:rsidRPr="000D52A3">
        <w:rPr>
          <w:rFonts w:ascii="Times New Roman" w:hAnsi="Times New Roman"/>
          <w:snapToGrid w:val="0"/>
          <w:color w:val="000000"/>
          <w:kern w:val="0"/>
          <w:szCs w:val="21"/>
        </w:rPr>
        <w:t>1 of 2003)</w:t>
      </w:r>
      <w:r w:rsidR="00296530" w:rsidRPr="000D52A3">
        <w:rPr>
          <w:rFonts w:ascii="Times New Roman" w:hAnsi="Times New Roman"/>
          <w:snapToGrid w:val="0"/>
          <w:color w:val="000000"/>
          <w:kern w:val="0"/>
          <w:szCs w:val="21"/>
        </w:rPr>
        <w:t xml:space="preserve">. The person </w:t>
      </w:r>
      <w:r w:rsidR="00B66C73" w:rsidRPr="000D52A3">
        <w:rPr>
          <w:rFonts w:ascii="Times New Roman" w:hAnsi="Times New Roman"/>
          <w:snapToGrid w:val="0"/>
          <w:color w:val="000000"/>
          <w:kern w:val="0"/>
          <w:szCs w:val="21"/>
        </w:rPr>
        <w:t xml:space="preserve">shall </w:t>
      </w:r>
      <w:r w:rsidR="00296530" w:rsidRPr="000D52A3">
        <w:rPr>
          <w:rFonts w:ascii="Times New Roman" w:hAnsi="Times New Roman"/>
          <w:snapToGrid w:val="0"/>
          <w:color w:val="000000"/>
          <w:kern w:val="0"/>
          <w:szCs w:val="21"/>
        </w:rPr>
        <w:t xml:space="preserve">then </w:t>
      </w:r>
      <w:r w:rsidR="00B66C73" w:rsidRPr="000D52A3">
        <w:rPr>
          <w:rFonts w:ascii="Times New Roman" w:hAnsi="Times New Roman"/>
          <w:snapToGrid w:val="0"/>
          <w:color w:val="000000"/>
          <w:kern w:val="0"/>
          <w:szCs w:val="21"/>
        </w:rPr>
        <w:t xml:space="preserve">ask </w:t>
      </w:r>
      <w:r w:rsidR="00296530" w:rsidRPr="000D52A3">
        <w:rPr>
          <w:rFonts w:ascii="Times New Roman" w:hAnsi="Times New Roman"/>
          <w:snapToGrid w:val="0"/>
          <w:color w:val="000000"/>
          <w:kern w:val="0"/>
          <w:szCs w:val="21"/>
        </w:rPr>
        <w:t xml:space="preserve">the </w:t>
      </w:r>
      <w:r w:rsidR="00296530" w:rsidRPr="000D52A3">
        <w:rPr>
          <w:rFonts w:ascii="Times New Roman" w:hAnsi="Times New Roman"/>
          <w:snapToGrid w:val="0"/>
          <w:kern w:val="0"/>
          <w:szCs w:val="21"/>
        </w:rPr>
        <w:t xml:space="preserve">Biosafety Officer of the relevant Division </w:t>
      </w:r>
      <w:r w:rsidR="00B66C73" w:rsidRPr="000D52A3">
        <w:rPr>
          <w:rFonts w:ascii="Times New Roman" w:hAnsi="Times New Roman"/>
          <w:snapToGrid w:val="0"/>
          <w:kern w:val="0"/>
          <w:szCs w:val="21"/>
        </w:rPr>
        <w:t xml:space="preserve">to </w:t>
      </w:r>
      <w:r w:rsidR="00296530" w:rsidRPr="000D52A3">
        <w:rPr>
          <w:rFonts w:ascii="Times New Roman" w:hAnsi="Times New Roman"/>
          <w:snapToGrid w:val="0"/>
          <w:kern w:val="0"/>
          <w:szCs w:val="21"/>
        </w:rPr>
        <w:t xml:space="preserve">check the validity of importing the LMO, and notify the President using </w:t>
      </w:r>
      <w:r w:rsidR="00133717" w:rsidRPr="000D52A3">
        <w:rPr>
          <w:rFonts w:ascii="Times New Roman" w:hAnsi="Times New Roman"/>
          <w:snapToGrid w:val="0"/>
          <w:kern w:val="0"/>
          <w:szCs w:val="21"/>
        </w:rPr>
        <w:t xml:space="preserve">the </w:t>
      </w:r>
      <w:r w:rsidR="00296530" w:rsidRPr="000D52A3">
        <w:rPr>
          <w:rFonts w:ascii="Times New Roman" w:hAnsi="Times New Roman"/>
          <w:snapToGrid w:val="0"/>
          <w:kern w:val="0"/>
          <w:szCs w:val="21"/>
        </w:rPr>
        <w:t>prescribed form in advance.</w:t>
      </w:r>
    </w:p>
    <w:p w14:paraId="573673F5" w14:textId="2A13F7DB" w:rsidR="00A6158F" w:rsidRPr="000D52A3" w:rsidRDefault="00296530" w:rsidP="00D93575">
      <w:pPr>
        <w:pStyle w:val="ac"/>
        <w:numPr>
          <w:ilvl w:val="0"/>
          <w:numId w:val="13"/>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procedures stipulated in the preceding two Paragraphs shall be applied </w:t>
      </w:r>
      <w:r w:rsidR="00B66C73" w:rsidRPr="000D52A3">
        <w:rPr>
          <w:rFonts w:ascii="Times New Roman" w:hAnsi="Times New Roman"/>
          <w:snapToGrid w:val="0"/>
          <w:kern w:val="0"/>
          <w:szCs w:val="21"/>
        </w:rPr>
        <w:t xml:space="preserve">when </w:t>
      </w:r>
      <w:r w:rsidR="00D93575" w:rsidRPr="000D52A3">
        <w:rPr>
          <w:rFonts w:ascii="Times New Roman" w:hAnsi="Times New Roman"/>
          <w:snapToGrid w:val="0"/>
          <w:kern w:val="0"/>
          <w:szCs w:val="21"/>
        </w:rPr>
        <w:t>import</w:t>
      </w:r>
      <w:r w:rsidR="00B66C73" w:rsidRPr="000D52A3">
        <w:rPr>
          <w:rFonts w:ascii="Times New Roman" w:hAnsi="Times New Roman"/>
          <w:snapToGrid w:val="0"/>
          <w:kern w:val="0"/>
          <w:szCs w:val="21"/>
        </w:rPr>
        <w:t>ing</w:t>
      </w:r>
      <w:r w:rsidR="00D93575" w:rsidRPr="000D52A3">
        <w:rPr>
          <w:rFonts w:ascii="Times New Roman" w:hAnsi="Times New Roman"/>
          <w:snapToGrid w:val="0"/>
          <w:kern w:val="0"/>
          <w:szCs w:val="21"/>
        </w:rPr>
        <w:t xml:space="preserve"> from and export</w:t>
      </w:r>
      <w:r w:rsidR="00B66C73" w:rsidRPr="000D52A3">
        <w:rPr>
          <w:rFonts w:ascii="Times New Roman" w:hAnsi="Times New Roman"/>
          <w:snapToGrid w:val="0"/>
          <w:kern w:val="0"/>
          <w:szCs w:val="21"/>
        </w:rPr>
        <w:t>ing</w:t>
      </w:r>
      <w:r w:rsidR="00D93575" w:rsidRPr="000D52A3">
        <w:rPr>
          <w:rFonts w:ascii="Times New Roman" w:hAnsi="Times New Roman"/>
          <w:snapToGrid w:val="0"/>
          <w:kern w:val="0"/>
          <w:szCs w:val="21"/>
        </w:rPr>
        <w:t xml:space="preserve"> to </w:t>
      </w:r>
      <w:r w:rsidR="008E25B9" w:rsidRPr="000D52A3">
        <w:rPr>
          <w:rFonts w:ascii="Times New Roman" w:hAnsi="Times New Roman"/>
          <w:snapToGrid w:val="0"/>
          <w:kern w:val="0"/>
          <w:szCs w:val="21"/>
        </w:rPr>
        <w:t xml:space="preserve">both party and non-party countries </w:t>
      </w:r>
      <w:r w:rsidR="00D93575" w:rsidRPr="000D52A3">
        <w:rPr>
          <w:rFonts w:ascii="Times New Roman" w:hAnsi="Times New Roman"/>
          <w:snapToGrid w:val="0"/>
          <w:kern w:val="0"/>
          <w:szCs w:val="21"/>
        </w:rPr>
        <w:t>to the Cartagena Protocol on Biosafety to the Convention on Biological Diversity.</w:t>
      </w:r>
    </w:p>
    <w:p w14:paraId="4F43D948" w14:textId="44221C8A" w:rsidR="00D13EAE" w:rsidRPr="000D52A3" w:rsidRDefault="00D13EAE" w:rsidP="000E5D83">
      <w:pPr>
        <w:ind w:left="170" w:hangingChars="81" w:hanging="170"/>
        <w:rPr>
          <w:rFonts w:ascii="Times New Roman" w:hAnsi="Times New Roman"/>
          <w:snapToGrid w:val="0"/>
          <w:color w:val="FF0000"/>
          <w:kern w:val="0"/>
          <w:szCs w:val="21"/>
        </w:rPr>
      </w:pPr>
    </w:p>
    <w:p w14:paraId="4FD90AC2" w14:textId="77777777" w:rsidR="008E25B9" w:rsidRPr="000D52A3" w:rsidRDefault="008E25B9" w:rsidP="008E25B9">
      <w:pPr>
        <w:rPr>
          <w:rFonts w:ascii="Times New Roman" w:hAnsi="Times New Roman"/>
          <w:snapToGrid w:val="0"/>
          <w:kern w:val="0"/>
          <w:szCs w:val="21"/>
        </w:rPr>
      </w:pPr>
      <w:r w:rsidRPr="000D52A3">
        <w:rPr>
          <w:rFonts w:ascii="Times New Roman" w:hAnsi="Times New Roman"/>
          <w:snapToGrid w:val="0"/>
          <w:kern w:val="0"/>
          <w:szCs w:val="21"/>
        </w:rPr>
        <w:t>(Education and Training)</w:t>
      </w:r>
      <w:r w:rsidRPr="000D52A3">
        <w:rPr>
          <w:rFonts w:ascii="Times New Roman" w:hAnsi="Times New Roman"/>
          <w:snapToGrid w:val="0"/>
          <w:kern w:val="0"/>
          <w:szCs w:val="21"/>
        </w:rPr>
        <w:br/>
        <w:t>Article 12:</w:t>
      </w:r>
    </w:p>
    <w:p w14:paraId="33591826" w14:textId="5B186832" w:rsidR="00BF39DF" w:rsidRPr="000D52A3" w:rsidRDefault="008E25B9" w:rsidP="008E25B9">
      <w:pPr>
        <w:rPr>
          <w:rFonts w:ascii="Times New Roman" w:hAnsi="Times New Roman"/>
          <w:snapToGrid w:val="0"/>
          <w:kern w:val="0"/>
          <w:szCs w:val="21"/>
        </w:rPr>
      </w:pPr>
      <w:r w:rsidRPr="000D52A3">
        <w:rPr>
          <w:rFonts w:ascii="Times New Roman" w:hAnsi="Times New Roman"/>
          <w:snapToGrid w:val="0"/>
          <w:kern w:val="0"/>
          <w:szCs w:val="21"/>
        </w:rPr>
        <w:t xml:space="preserve">When a Biosafety Officer </w:t>
      </w:r>
      <w:r w:rsidR="0094654D" w:rsidRPr="000D52A3">
        <w:rPr>
          <w:rFonts w:ascii="Times New Roman" w:hAnsi="Times New Roman"/>
          <w:snapToGrid w:val="0"/>
          <w:kern w:val="0"/>
          <w:szCs w:val="21"/>
        </w:rPr>
        <w:t>has provided</w:t>
      </w:r>
      <w:r w:rsidRPr="000D52A3">
        <w:rPr>
          <w:rFonts w:ascii="Times New Roman" w:hAnsi="Times New Roman"/>
          <w:snapToGrid w:val="0"/>
          <w:kern w:val="0"/>
          <w:szCs w:val="21"/>
        </w:rPr>
        <w:t xml:space="preserve"> education and training pursuant to Article 11 of the Safety Management Regulations, he or she shall report thereon to the President using </w:t>
      </w:r>
      <w:r w:rsidR="00133717" w:rsidRPr="000D52A3">
        <w:rPr>
          <w:rFonts w:ascii="Times New Roman" w:hAnsi="Times New Roman"/>
          <w:snapToGrid w:val="0"/>
          <w:kern w:val="0"/>
          <w:szCs w:val="21"/>
        </w:rPr>
        <w:t>the</w:t>
      </w:r>
      <w:r w:rsidRPr="000D52A3">
        <w:rPr>
          <w:rFonts w:ascii="Times New Roman" w:hAnsi="Times New Roman"/>
          <w:snapToGrid w:val="0"/>
          <w:kern w:val="0"/>
          <w:szCs w:val="21"/>
        </w:rPr>
        <w:t xml:space="preserve"> prescribed form</w:t>
      </w:r>
      <w:r w:rsidR="0094654D" w:rsidRPr="000D52A3">
        <w:rPr>
          <w:rFonts w:ascii="Times New Roman" w:hAnsi="Times New Roman"/>
          <w:snapToGrid w:val="0"/>
          <w:kern w:val="0"/>
          <w:szCs w:val="21"/>
        </w:rPr>
        <w:t xml:space="preserve"> without delay</w:t>
      </w:r>
      <w:r w:rsidRPr="000D52A3">
        <w:rPr>
          <w:rFonts w:ascii="Times New Roman" w:hAnsi="Times New Roman"/>
          <w:snapToGrid w:val="0"/>
          <w:kern w:val="0"/>
          <w:szCs w:val="21"/>
        </w:rPr>
        <w:t>.</w:t>
      </w:r>
    </w:p>
    <w:p w14:paraId="7D2CAF7E" w14:textId="10D76C0E" w:rsidR="008E25B9" w:rsidRPr="000D52A3" w:rsidRDefault="008E25B9" w:rsidP="008E25B9">
      <w:pPr>
        <w:rPr>
          <w:rFonts w:ascii="Times New Roman" w:hAnsi="Times New Roman"/>
          <w:snapToGrid w:val="0"/>
          <w:kern w:val="0"/>
          <w:szCs w:val="21"/>
        </w:rPr>
      </w:pPr>
    </w:p>
    <w:p w14:paraId="053F2620" w14:textId="1A4A2E57" w:rsidR="008E25B9" w:rsidRPr="000D52A3" w:rsidRDefault="008E25B9" w:rsidP="008E25B9">
      <w:pPr>
        <w:rPr>
          <w:rFonts w:ascii="Times New Roman" w:hAnsi="Times New Roman"/>
          <w:snapToGrid w:val="0"/>
          <w:kern w:val="0"/>
          <w:szCs w:val="21"/>
        </w:rPr>
      </w:pPr>
      <w:r w:rsidRPr="000D52A3">
        <w:rPr>
          <w:rFonts w:ascii="Times New Roman" w:hAnsi="Times New Roman"/>
          <w:snapToGrid w:val="0"/>
          <w:kern w:val="0"/>
          <w:szCs w:val="21"/>
        </w:rPr>
        <w:t>(</w:t>
      </w:r>
      <w:r w:rsidR="00BF39DF" w:rsidRPr="000D52A3">
        <w:rPr>
          <w:rFonts w:ascii="Times New Roman" w:hAnsi="Times New Roman"/>
          <w:snapToGrid w:val="0"/>
          <w:kern w:val="0"/>
          <w:szCs w:val="21"/>
        </w:rPr>
        <w:t>Biosafety</w:t>
      </w:r>
      <w:r w:rsidR="00BD407E" w:rsidRPr="000D52A3">
        <w:rPr>
          <w:rFonts w:ascii="Times New Roman" w:hAnsi="Times New Roman"/>
          <w:snapToGrid w:val="0"/>
          <w:kern w:val="0"/>
          <w:szCs w:val="21"/>
        </w:rPr>
        <w:t xml:space="preserve"> </w:t>
      </w:r>
      <w:r w:rsidR="00CB6F9E" w:rsidRPr="000D52A3">
        <w:rPr>
          <w:rFonts w:ascii="Times New Roman" w:hAnsi="Times New Roman"/>
          <w:snapToGrid w:val="0"/>
          <w:kern w:val="0"/>
          <w:szCs w:val="21"/>
        </w:rPr>
        <w:t>C</w:t>
      </w:r>
      <w:r w:rsidR="00BD407E" w:rsidRPr="000D52A3">
        <w:rPr>
          <w:rFonts w:ascii="Times New Roman" w:hAnsi="Times New Roman"/>
          <w:snapToGrid w:val="0"/>
          <w:kern w:val="0"/>
          <w:szCs w:val="21"/>
        </w:rPr>
        <w:t>abinet</w:t>
      </w:r>
      <w:r w:rsidRPr="000D52A3">
        <w:rPr>
          <w:rFonts w:ascii="Times New Roman" w:hAnsi="Times New Roman"/>
          <w:snapToGrid w:val="0"/>
          <w:kern w:val="0"/>
          <w:szCs w:val="21"/>
        </w:rPr>
        <w:t xml:space="preserve"> and HEPA Filter Standards)</w:t>
      </w:r>
    </w:p>
    <w:p w14:paraId="0B5DAE32" w14:textId="3EE8BD4B" w:rsidR="008E25B9" w:rsidRPr="000D52A3" w:rsidRDefault="008E25B9" w:rsidP="008E25B9">
      <w:pPr>
        <w:rPr>
          <w:rFonts w:ascii="Times New Roman" w:hAnsi="Times New Roman"/>
          <w:snapToGrid w:val="0"/>
          <w:kern w:val="0"/>
          <w:szCs w:val="21"/>
        </w:rPr>
      </w:pPr>
      <w:r w:rsidRPr="000D52A3">
        <w:rPr>
          <w:rFonts w:ascii="Times New Roman" w:hAnsi="Times New Roman"/>
          <w:snapToGrid w:val="0"/>
          <w:kern w:val="0"/>
          <w:szCs w:val="21"/>
        </w:rPr>
        <w:t>Article 13:</w:t>
      </w:r>
    </w:p>
    <w:p w14:paraId="2EB49F32" w14:textId="2AE07076" w:rsidR="00BF39DF" w:rsidRPr="000D52A3" w:rsidRDefault="008E25B9" w:rsidP="008E25B9">
      <w:pPr>
        <w:rPr>
          <w:rFonts w:ascii="Times New Roman" w:hAnsi="Times New Roman"/>
          <w:snapToGrid w:val="0"/>
          <w:kern w:val="0"/>
          <w:szCs w:val="21"/>
        </w:rPr>
      </w:pPr>
      <w:r w:rsidRPr="000D52A3">
        <w:rPr>
          <w:rFonts w:ascii="Times New Roman" w:hAnsi="Times New Roman"/>
          <w:snapToGrid w:val="0"/>
          <w:kern w:val="0"/>
          <w:szCs w:val="21"/>
        </w:rPr>
        <w:t xml:space="preserve">The </w:t>
      </w:r>
      <w:r w:rsidR="00BF39DF" w:rsidRPr="000D52A3">
        <w:rPr>
          <w:rFonts w:ascii="Times New Roman" w:hAnsi="Times New Roman"/>
          <w:snapToGrid w:val="0"/>
          <w:kern w:val="0"/>
          <w:szCs w:val="21"/>
        </w:rPr>
        <w:t>biosafety</w:t>
      </w:r>
      <w:r w:rsidR="00BD407E" w:rsidRPr="000D52A3">
        <w:rPr>
          <w:rFonts w:ascii="Times New Roman" w:hAnsi="Times New Roman"/>
          <w:snapToGrid w:val="0"/>
          <w:kern w:val="0"/>
          <w:szCs w:val="21"/>
        </w:rPr>
        <w:t xml:space="preserve"> cabinet</w:t>
      </w:r>
      <w:r w:rsidRPr="000D52A3">
        <w:rPr>
          <w:rFonts w:ascii="Times New Roman" w:hAnsi="Times New Roman"/>
          <w:snapToGrid w:val="0"/>
          <w:kern w:val="0"/>
          <w:szCs w:val="21"/>
        </w:rPr>
        <w:t xml:space="preserve"> and HEPA filter standards shall be as stipulated in the Attachment.</w:t>
      </w:r>
    </w:p>
    <w:p w14:paraId="189A5FA7" w14:textId="7C003315" w:rsidR="008E25B9" w:rsidRPr="000D52A3" w:rsidRDefault="008E25B9" w:rsidP="008E25B9">
      <w:pPr>
        <w:rPr>
          <w:rFonts w:ascii="Times New Roman" w:hAnsi="Times New Roman"/>
          <w:snapToGrid w:val="0"/>
          <w:kern w:val="0"/>
          <w:szCs w:val="21"/>
        </w:rPr>
      </w:pPr>
    </w:p>
    <w:p w14:paraId="75543C8B" w14:textId="670FEF30" w:rsidR="008E25B9" w:rsidRPr="000D52A3" w:rsidRDefault="008E25B9" w:rsidP="008E25B9">
      <w:pPr>
        <w:rPr>
          <w:rFonts w:ascii="Times New Roman" w:hAnsi="Times New Roman"/>
          <w:snapToGrid w:val="0"/>
          <w:kern w:val="0"/>
          <w:szCs w:val="21"/>
        </w:rPr>
      </w:pPr>
      <w:r w:rsidRPr="000D52A3">
        <w:rPr>
          <w:rFonts w:ascii="Times New Roman" w:hAnsi="Times New Roman"/>
          <w:snapToGrid w:val="0"/>
          <w:kern w:val="0"/>
          <w:szCs w:val="21"/>
        </w:rPr>
        <w:t xml:space="preserve">(Inspection of </w:t>
      </w:r>
      <w:r w:rsidR="00BF39DF" w:rsidRPr="000D52A3">
        <w:rPr>
          <w:rFonts w:ascii="Times New Roman" w:hAnsi="Times New Roman"/>
          <w:snapToGrid w:val="0"/>
          <w:kern w:val="0"/>
          <w:szCs w:val="21"/>
        </w:rPr>
        <w:t>Biosafety</w:t>
      </w:r>
      <w:r w:rsidR="00BD407E" w:rsidRPr="000D52A3">
        <w:rPr>
          <w:rFonts w:ascii="Times New Roman" w:hAnsi="Times New Roman"/>
          <w:snapToGrid w:val="0"/>
          <w:kern w:val="0"/>
          <w:szCs w:val="21"/>
        </w:rPr>
        <w:t xml:space="preserve"> </w:t>
      </w:r>
      <w:r w:rsidR="00CB6F9E" w:rsidRPr="000D52A3">
        <w:rPr>
          <w:rFonts w:ascii="Times New Roman" w:hAnsi="Times New Roman"/>
          <w:snapToGrid w:val="0"/>
          <w:kern w:val="0"/>
          <w:szCs w:val="21"/>
        </w:rPr>
        <w:t>C</w:t>
      </w:r>
      <w:r w:rsidR="00BD407E" w:rsidRPr="000D52A3">
        <w:rPr>
          <w:rFonts w:ascii="Times New Roman" w:hAnsi="Times New Roman"/>
          <w:snapToGrid w:val="0"/>
          <w:kern w:val="0"/>
          <w:szCs w:val="21"/>
        </w:rPr>
        <w:t>abinet</w:t>
      </w:r>
      <w:r w:rsidRPr="000D52A3">
        <w:rPr>
          <w:rFonts w:ascii="Times New Roman" w:hAnsi="Times New Roman"/>
          <w:snapToGrid w:val="0"/>
          <w:kern w:val="0"/>
          <w:szCs w:val="21"/>
        </w:rPr>
        <w:t>)</w:t>
      </w:r>
      <w:r w:rsidR="00D409AD" w:rsidRPr="000D52A3">
        <w:rPr>
          <w:rFonts w:ascii="Times New Roman" w:hAnsi="Times New Roman"/>
          <w:snapToGrid w:val="0"/>
          <w:kern w:val="0"/>
          <w:szCs w:val="21"/>
        </w:rPr>
        <w:t xml:space="preserve"> </w:t>
      </w:r>
      <w:r w:rsidRPr="000D52A3">
        <w:rPr>
          <w:rFonts w:ascii="Times New Roman" w:hAnsi="Times New Roman"/>
          <w:snapToGrid w:val="0"/>
          <w:kern w:val="0"/>
          <w:szCs w:val="21"/>
        </w:rPr>
        <w:br/>
        <w:t>Article 14:</w:t>
      </w:r>
    </w:p>
    <w:p w14:paraId="3BA38726" w14:textId="233F1173" w:rsidR="008E25B9" w:rsidRPr="000D52A3" w:rsidRDefault="00CB6F9E" w:rsidP="008E25B9">
      <w:pPr>
        <w:pStyle w:val="ac"/>
        <w:numPr>
          <w:ilvl w:val="0"/>
          <w:numId w:val="14"/>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w:t>
      </w:r>
      <w:r w:rsidR="008E25B9" w:rsidRPr="000D52A3">
        <w:rPr>
          <w:rFonts w:ascii="Times New Roman" w:hAnsi="Times New Roman"/>
          <w:snapToGrid w:val="0"/>
          <w:kern w:val="0"/>
          <w:szCs w:val="21"/>
        </w:rPr>
        <w:t>HEPA filter</w:t>
      </w:r>
      <w:r w:rsidR="00D409AD" w:rsidRPr="000D52A3">
        <w:rPr>
          <w:rFonts w:ascii="Times New Roman" w:hAnsi="Times New Roman"/>
          <w:snapToGrid w:val="0"/>
          <w:kern w:val="0"/>
          <w:szCs w:val="21"/>
        </w:rPr>
        <w:t xml:space="preserve"> </w:t>
      </w:r>
      <w:r w:rsidR="00C03B19" w:rsidRPr="000D52A3">
        <w:rPr>
          <w:rFonts w:ascii="Times New Roman" w:hAnsi="Times New Roman"/>
          <w:snapToGrid w:val="0"/>
          <w:kern w:val="0"/>
          <w:szCs w:val="21"/>
        </w:rPr>
        <w:t xml:space="preserve">in a </w:t>
      </w:r>
      <w:r w:rsidR="00BF39DF" w:rsidRPr="000D52A3">
        <w:rPr>
          <w:rFonts w:ascii="Times New Roman" w:hAnsi="Times New Roman"/>
          <w:snapToGrid w:val="0"/>
          <w:kern w:val="0"/>
          <w:szCs w:val="21"/>
        </w:rPr>
        <w:t>biosafety</w:t>
      </w:r>
      <w:r w:rsidR="00BD407E" w:rsidRPr="000D52A3">
        <w:rPr>
          <w:rFonts w:ascii="Times New Roman" w:hAnsi="Times New Roman"/>
          <w:snapToGrid w:val="0"/>
          <w:kern w:val="0"/>
          <w:szCs w:val="21"/>
        </w:rPr>
        <w:t xml:space="preserve"> cabinet</w:t>
      </w:r>
      <w:r w:rsidR="00C03B19" w:rsidRPr="000D52A3">
        <w:rPr>
          <w:rFonts w:ascii="Times New Roman" w:hAnsi="Times New Roman"/>
          <w:snapToGrid w:val="0"/>
          <w:kern w:val="0"/>
          <w:szCs w:val="21"/>
        </w:rPr>
        <w:t xml:space="preserve"> </w:t>
      </w:r>
      <w:r w:rsidR="008E25B9" w:rsidRPr="000D52A3">
        <w:rPr>
          <w:rFonts w:ascii="Times New Roman" w:hAnsi="Times New Roman"/>
          <w:snapToGrid w:val="0"/>
          <w:kern w:val="0"/>
          <w:szCs w:val="21"/>
        </w:rPr>
        <w:t>installed in a P</w:t>
      </w:r>
      <w:r w:rsidR="00435473" w:rsidRPr="000D52A3">
        <w:rPr>
          <w:rFonts w:ascii="Times New Roman" w:hAnsi="Times New Roman"/>
          <w:snapToGrid w:val="0"/>
          <w:kern w:val="0"/>
          <w:szCs w:val="21"/>
        </w:rPr>
        <w:t>2</w:t>
      </w:r>
      <w:r w:rsidR="008E25B9" w:rsidRPr="000D52A3">
        <w:rPr>
          <w:rFonts w:ascii="Times New Roman" w:hAnsi="Times New Roman"/>
          <w:snapToGrid w:val="0"/>
          <w:kern w:val="0"/>
          <w:szCs w:val="21"/>
        </w:rPr>
        <w:t>-level (including P2A</w:t>
      </w:r>
      <w:r w:rsidR="00D409AD" w:rsidRPr="000D52A3">
        <w:rPr>
          <w:rFonts w:ascii="Times New Roman" w:hAnsi="Times New Roman"/>
          <w:snapToGrid w:val="0"/>
          <w:kern w:val="0"/>
          <w:szCs w:val="21"/>
        </w:rPr>
        <w:t>-level</w:t>
      </w:r>
      <w:r w:rsidR="008E25B9" w:rsidRPr="000D52A3">
        <w:rPr>
          <w:rFonts w:ascii="Times New Roman" w:hAnsi="Times New Roman"/>
          <w:snapToGrid w:val="0"/>
          <w:kern w:val="0"/>
          <w:szCs w:val="21"/>
        </w:rPr>
        <w:t xml:space="preserve"> and P2P</w:t>
      </w:r>
      <w:r w:rsidR="00D409AD" w:rsidRPr="000D52A3">
        <w:rPr>
          <w:rFonts w:ascii="Times New Roman" w:hAnsi="Times New Roman"/>
          <w:snapToGrid w:val="0"/>
          <w:kern w:val="0"/>
          <w:szCs w:val="21"/>
        </w:rPr>
        <w:t>-</w:t>
      </w:r>
      <w:r w:rsidR="008E25B9" w:rsidRPr="000D52A3">
        <w:rPr>
          <w:rFonts w:ascii="Times New Roman" w:hAnsi="Times New Roman"/>
          <w:snapToGrid w:val="0"/>
          <w:kern w:val="0"/>
          <w:szCs w:val="21"/>
        </w:rPr>
        <w:t xml:space="preserve">level) Laboratory shall be </w:t>
      </w:r>
      <w:r w:rsidR="00C03B19" w:rsidRPr="000D52A3">
        <w:rPr>
          <w:rFonts w:ascii="Times New Roman" w:hAnsi="Times New Roman"/>
          <w:snapToGrid w:val="0"/>
          <w:kern w:val="0"/>
          <w:szCs w:val="21"/>
        </w:rPr>
        <w:t>cleared of contamination by sealing the</w:t>
      </w:r>
      <w:r w:rsidR="00D409AD" w:rsidRPr="000D52A3">
        <w:rPr>
          <w:rFonts w:ascii="Times New Roman" w:hAnsi="Times New Roman"/>
          <w:snapToGrid w:val="0"/>
          <w:kern w:val="0"/>
          <w:szCs w:val="21"/>
        </w:rPr>
        <w:t xml:space="preserve"> </w:t>
      </w:r>
      <w:r w:rsidR="00BF39DF" w:rsidRPr="000D52A3">
        <w:rPr>
          <w:rFonts w:ascii="Times New Roman" w:hAnsi="Times New Roman"/>
          <w:snapToGrid w:val="0"/>
          <w:kern w:val="0"/>
          <w:szCs w:val="21"/>
        </w:rPr>
        <w:t>biosafety</w:t>
      </w:r>
      <w:r w:rsidR="00BD407E" w:rsidRPr="000D52A3">
        <w:rPr>
          <w:rFonts w:ascii="Times New Roman" w:hAnsi="Times New Roman"/>
          <w:snapToGrid w:val="0"/>
          <w:kern w:val="0"/>
          <w:szCs w:val="21"/>
        </w:rPr>
        <w:t xml:space="preserve"> cabinet</w:t>
      </w:r>
      <w:r w:rsidR="00C03B19" w:rsidRPr="000D52A3">
        <w:rPr>
          <w:rFonts w:ascii="Times New Roman" w:hAnsi="Times New Roman"/>
          <w:snapToGrid w:val="0"/>
          <w:kern w:val="0"/>
          <w:szCs w:val="21"/>
        </w:rPr>
        <w:t xml:space="preserve"> and using 10</w:t>
      </w:r>
      <w:r w:rsidR="00BF39DF" w:rsidRPr="000D52A3">
        <w:rPr>
          <w:rFonts w:ascii="Times New Roman" w:hAnsi="Times New Roman"/>
          <w:snapToGrid w:val="0"/>
          <w:kern w:val="0"/>
          <w:szCs w:val="21"/>
        </w:rPr>
        <w:t xml:space="preserve"> </w:t>
      </w:r>
      <w:r w:rsidR="00C03B19" w:rsidRPr="000D52A3">
        <w:rPr>
          <w:rFonts w:ascii="Times New Roman" w:hAnsi="Times New Roman"/>
          <w:snapToGrid w:val="0"/>
          <w:kern w:val="0"/>
          <w:szCs w:val="21"/>
        </w:rPr>
        <w:t>g/m</w:t>
      </w:r>
      <w:r w:rsidR="00C03B19" w:rsidRPr="000D52A3">
        <w:rPr>
          <w:rFonts w:ascii="Times New Roman" w:hAnsi="Times New Roman"/>
          <w:snapToGrid w:val="0"/>
          <w:kern w:val="0"/>
          <w:szCs w:val="21"/>
          <w:vertAlign w:val="superscript"/>
        </w:rPr>
        <w:t>3</w:t>
      </w:r>
      <w:r w:rsidR="00C03B19" w:rsidRPr="000D52A3">
        <w:rPr>
          <w:rFonts w:ascii="Times New Roman" w:hAnsi="Times New Roman"/>
          <w:snapToGrid w:val="0"/>
          <w:kern w:val="0"/>
          <w:szCs w:val="21"/>
        </w:rPr>
        <w:t xml:space="preserve"> formaldehyde fumigation immediately before</w:t>
      </w:r>
      <w:r w:rsidR="00D409AD" w:rsidRPr="000D52A3">
        <w:rPr>
          <w:rFonts w:ascii="Times New Roman" w:hAnsi="Times New Roman"/>
          <w:snapToGrid w:val="0"/>
          <w:kern w:val="0"/>
          <w:szCs w:val="21"/>
        </w:rPr>
        <w:t xml:space="preserve"> its</w:t>
      </w:r>
      <w:r w:rsidR="00C03B19" w:rsidRPr="000D52A3">
        <w:rPr>
          <w:rFonts w:ascii="Times New Roman" w:hAnsi="Times New Roman"/>
          <w:snapToGrid w:val="0"/>
          <w:kern w:val="0"/>
          <w:szCs w:val="21"/>
        </w:rPr>
        <w:t xml:space="preserve"> replacement and during inspection.</w:t>
      </w:r>
    </w:p>
    <w:p w14:paraId="51BCDADC" w14:textId="6B0D7BFB" w:rsidR="00C03B19" w:rsidRPr="000D52A3" w:rsidRDefault="00C03B19" w:rsidP="008E25B9">
      <w:pPr>
        <w:pStyle w:val="ac"/>
        <w:numPr>
          <w:ilvl w:val="0"/>
          <w:numId w:val="14"/>
        </w:numPr>
        <w:ind w:leftChars="0"/>
        <w:rPr>
          <w:rFonts w:ascii="Times New Roman" w:hAnsi="Times New Roman"/>
          <w:snapToGrid w:val="0"/>
          <w:kern w:val="0"/>
          <w:szCs w:val="21"/>
        </w:rPr>
      </w:pPr>
      <w:r w:rsidRPr="000D52A3">
        <w:rPr>
          <w:rFonts w:ascii="Times New Roman" w:hAnsi="Times New Roman"/>
          <w:snapToGrid w:val="0"/>
          <w:kern w:val="0"/>
          <w:szCs w:val="21"/>
        </w:rPr>
        <w:t xml:space="preserve">When a </w:t>
      </w:r>
      <w:r w:rsidR="00BF39DF" w:rsidRPr="000D52A3">
        <w:rPr>
          <w:rFonts w:ascii="Times New Roman" w:hAnsi="Times New Roman"/>
          <w:snapToGrid w:val="0"/>
          <w:kern w:val="0"/>
          <w:szCs w:val="21"/>
        </w:rPr>
        <w:t>biosafety</w:t>
      </w:r>
      <w:r w:rsidR="00BD407E" w:rsidRPr="000D52A3">
        <w:rPr>
          <w:rFonts w:ascii="Times New Roman" w:hAnsi="Times New Roman"/>
          <w:snapToGrid w:val="0"/>
          <w:kern w:val="0"/>
          <w:szCs w:val="21"/>
        </w:rPr>
        <w:t xml:space="preserve"> cabinet</w:t>
      </w:r>
      <w:r w:rsidRPr="000D52A3">
        <w:rPr>
          <w:rFonts w:ascii="Times New Roman" w:hAnsi="Times New Roman"/>
          <w:snapToGrid w:val="0"/>
          <w:kern w:val="0"/>
          <w:szCs w:val="21"/>
        </w:rPr>
        <w:t xml:space="preserve"> is to be installed in a P3-level (including P3A-</w:t>
      </w:r>
      <w:r w:rsidR="00D409AD" w:rsidRPr="000D52A3">
        <w:rPr>
          <w:rFonts w:ascii="Times New Roman" w:hAnsi="Times New Roman"/>
          <w:snapToGrid w:val="0"/>
          <w:kern w:val="0"/>
          <w:szCs w:val="21"/>
        </w:rPr>
        <w:t>level</w:t>
      </w:r>
      <w:r w:rsidRPr="000D52A3">
        <w:rPr>
          <w:rFonts w:ascii="Times New Roman" w:hAnsi="Times New Roman"/>
          <w:snapToGrid w:val="0"/>
          <w:kern w:val="0"/>
          <w:szCs w:val="21"/>
        </w:rPr>
        <w:t xml:space="preserve"> and P3P-level) Laboratory, </w:t>
      </w:r>
      <w:r w:rsidR="00080BDA" w:rsidRPr="000D52A3">
        <w:rPr>
          <w:rFonts w:ascii="Times New Roman" w:hAnsi="Times New Roman"/>
          <w:snapToGrid w:val="0"/>
          <w:kern w:val="0"/>
          <w:szCs w:val="21"/>
        </w:rPr>
        <w:t xml:space="preserve">it shall be positioned in a manner that allows </w:t>
      </w:r>
      <w:r w:rsidRPr="000D52A3">
        <w:rPr>
          <w:rFonts w:ascii="Times New Roman" w:hAnsi="Times New Roman"/>
          <w:snapToGrid w:val="0"/>
          <w:kern w:val="0"/>
          <w:szCs w:val="21"/>
        </w:rPr>
        <w:t xml:space="preserve">regular inspection, replacement of </w:t>
      </w:r>
      <w:r w:rsidR="00CB6F9E" w:rsidRPr="000D52A3">
        <w:rPr>
          <w:rFonts w:ascii="Times New Roman" w:hAnsi="Times New Roman"/>
          <w:snapToGrid w:val="0"/>
          <w:kern w:val="0"/>
          <w:szCs w:val="21"/>
        </w:rPr>
        <w:t xml:space="preserve">the </w:t>
      </w:r>
      <w:r w:rsidRPr="000D52A3">
        <w:rPr>
          <w:rFonts w:ascii="Times New Roman" w:hAnsi="Times New Roman"/>
          <w:snapToGrid w:val="0"/>
          <w:kern w:val="0"/>
          <w:szCs w:val="21"/>
        </w:rPr>
        <w:t xml:space="preserve">HEPA filter, and formaldehyde fumigation </w:t>
      </w:r>
      <w:r w:rsidR="00080BDA" w:rsidRPr="000D52A3">
        <w:rPr>
          <w:rFonts w:ascii="Times New Roman" w:hAnsi="Times New Roman"/>
          <w:snapToGrid w:val="0"/>
          <w:kern w:val="0"/>
          <w:szCs w:val="21"/>
        </w:rPr>
        <w:t>to be conducted without moving the cabinet.</w:t>
      </w:r>
    </w:p>
    <w:p w14:paraId="5982581C" w14:textId="6D2CDB98" w:rsidR="00080BDA" w:rsidRPr="000D52A3" w:rsidRDefault="00080BDA" w:rsidP="008E25B9">
      <w:pPr>
        <w:pStyle w:val="ac"/>
        <w:numPr>
          <w:ilvl w:val="0"/>
          <w:numId w:val="14"/>
        </w:numPr>
        <w:ind w:leftChars="0"/>
        <w:rPr>
          <w:rFonts w:ascii="Times New Roman" w:hAnsi="Times New Roman"/>
          <w:snapToGrid w:val="0"/>
          <w:kern w:val="0"/>
          <w:szCs w:val="21"/>
        </w:rPr>
      </w:pPr>
      <w:r w:rsidRPr="000D52A3">
        <w:rPr>
          <w:rFonts w:ascii="Times New Roman" w:hAnsi="Times New Roman"/>
          <w:snapToGrid w:val="0"/>
          <w:kern w:val="0"/>
          <w:szCs w:val="21"/>
        </w:rPr>
        <w:t xml:space="preserve">The </w:t>
      </w:r>
      <w:r w:rsidR="00BF39DF" w:rsidRPr="000D52A3">
        <w:rPr>
          <w:rFonts w:ascii="Times New Roman" w:hAnsi="Times New Roman"/>
          <w:snapToGrid w:val="0"/>
          <w:kern w:val="0"/>
          <w:szCs w:val="21"/>
        </w:rPr>
        <w:t>biosafety</w:t>
      </w:r>
      <w:r w:rsidR="00BD407E" w:rsidRPr="000D52A3">
        <w:rPr>
          <w:rFonts w:ascii="Times New Roman" w:hAnsi="Times New Roman"/>
          <w:snapToGrid w:val="0"/>
          <w:kern w:val="0"/>
          <w:szCs w:val="21"/>
        </w:rPr>
        <w:t xml:space="preserve"> cabinet</w:t>
      </w:r>
      <w:r w:rsidRPr="000D52A3">
        <w:rPr>
          <w:rFonts w:ascii="Times New Roman" w:hAnsi="Times New Roman"/>
          <w:snapToGrid w:val="0"/>
          <w:kern w:val="0"/>
          <w:szCs w:val="21"/>
        </w:rPr>
        <w:t xml:space="preserve"> stated in the preceding Paragraph shall be </w:t>
      </w:r>
      <w:r w:rsidR="00E23100" w:rsidRPr="000D52A3">
        <w:rPr>
          <w:rFonts w:ascii="Times New Roman" w:hAnsi="Times New Roman"/>
          <w:snapToGrid w:val="0"/>
          <w:kern w:val="0"/>
          <w:szCs w:val="21"/>
        </w:rPr>
        <w:t>subjected to the following three tests upon installation, and tests (1) and (2) at least once a year thereafter</w:t>
      </w:r>
      <w:r w:rsidR="00CB6F9E" w:rsidRPr="000D52A3">
        <w:rPr>
          <w:rFonts w:ascii="Times New Roman" w:hAnsi="Times New Roman"/>
          <w:snapToGrid w:val="0"/>
          <w:kern w:val="0"/>
          <w:szCs w:val="21"/>
        </w:rPr>
        <w:t>:</w:t>
      </w:r>
    </w:p>
    <w:p w14:paraId="3706B7D9" w14:textId="0C644985" w:rsidR="00E23100" w:rsidRPr="000D52A3" w:rsidRDefault="00E23100" w:rsidP="00E23100">
      <w:pPr>
        <w:pStyle w:val="ac"/>
        <w:numPr>
          <w:ilvl w:val="0"/>
          <w:numId w:val="15"/>
        </w:numPr>
        <w:ind w:leftChars="0"/>
        <w:rPr>
          <w:rFonts w:ascii="Times New Roman" w:hAnsi="Times New Roman"/>
          <w:snapToGrid w:val="0"/>
          <w:kern w:val="0"/>
          <w:szCs w:val="21"/>
        </w:rPr>
      </w:pPr>
      <w:r w:rsidRPr="000D52A3">
        <w:rPr>
          <w:rFonts w:ascii="Times New Roman" w:hAnsi="Times New Roman"/>
          <w:snapToGrid w:val="0"/>
          <w:kern w:val="0"/>
          <w:szCs w:val="21"/>
        </w:rPr>
        <w:t>Air speed and airflow test</w:t>
      </w:r>
    </w:p>
    <w:p w14:paraId="2F3E8440" w14:textId="780773DC" w:rsidR="00E23100" w:rsidRPr="000D52A3" w:rsidRDefault="00E23100" w:rsidP="00E23100">
      <w:pPr>
        <w:pStyle w:val="ac"/>
        <w:numPr>
          <w:ilvl w:val="0"/>
          <w:numId w:val="15"/>
        </w:numPr>
        <w:ind w:leftChars="0"/>
        <w:rPr>
          <w:rFonts w:ascii="Times New Roman" w:hAnsi="Times New Roman"/>
          <w:snapToGrid w:val="0"/>
          <w:kern w:val="0"/>
          <w:szCs w:val="21"/>
        </w:rPr>
      </w:pPr>
      <w:r w:rsidRPr="000D52A3">
        <w:rPr>
          <w:rFonts w:ascii="Times New Roman" w:hAnsi="Times New Roman"/>
          <w:snapToGrid w:val="0"/>
          <w:kern w:val="0"/>
          <w:szCs w:val="21"/>
        </w:rPr>
        <w:t xml:space="preserve">HEPA filtration </w:t>
      </w:r>
      <w:r w:rsidR="00D409AD" w:rsidRPr="000D52A3">
        <w:rPr>
          <w:rFonts w:ascii="Times New Roman" w:hAnsi="Times New Roman"/>
          <w:snapToGrid w:val="0"/>
          <w:kern w:val="0"/>
          <w:szCs w:val="21"/>
        </w:rPr>
        <w:t>performance</w:t>
      </w:r>
      <w:r w:rsidRPr="000D52A3">
        <w:rPr>
          <w:rFonts w:ascii="Times New Roman" w:hAnsi="Times New Roman"/>
          <w:snapToGrid w:val="0"/>
          <w:kern w:val="0"/>
          <w:szCs w:val="21"/>
        </w:rPr>
        <w:t xml:space="preserve"> test</w:t>
      </w:r>
    </w:p>
    <w:p w14:paraId="1ECD24C3" w14:textId="3C3E0F0A" w:rsidR="008E25B9" w:rsidRPr="000D52A3" w:rsidRDefault="00E23100" w:rsidP="008E25B9">
      <w:pPr>
        <w:pStyle w:val="ac"/>
        <w:numPr>
          <w:ilvl w:val="0"/>
          <w:numId w:val="15"/>
        </w:numPr>
        <w:ind w:leftChars="0"/>
        <w:rPr>
          <w:rFonts w:ascii="Times New Roman" w:hAnsi="Times New Roman"/>
          <w:snapToGrid w:val="0"/>
          <w:kern w:val="0"/>
          <w:szCs w:val="21"/>
        </w:rPr>
      </w:pPr>
      <w:r w:rsidRPr="000D52A3">
        <w:rPr>
          <w:rFonts w:ascii="Times New Roman" w:hAnsi="Times New Roman"/>
          <w:snapToGrid w:val="0"/>
          <w:kern w:val="0"/>
          <w:szCs w:val="21"/>
        </w:rPr>
        <w:lastRenderedPageBreak/>
        <w:t>Hermetic seal test</w:t>
      </w:r>
    </w:p>
    <w:p w14:paraId="255A35BC" w14:textId="77777777" w:rsidR="008E25B9" w:rsidRPr="000D52A3" w:rsidRDefault="008E25B9" w:rsidP="008E25B9">
      <w:pPr>
        <w:autoSpaceDE w:val="0"/>
        <w:autoSpaceDN w:val="0"/>
        <w:adjustRightInd w:val="0"/>
        <w:jc w:val="left"/>
        <w:rPr>
          <w:rFonts w:ascii="Times New Roman" w:hAnsi="Times New Roman"/>
          <w:snapToGrid w:val="0"/>
          <w:color w:val="000000"/>
          <w:kern w:val="0"/>
          <w:szCs w:val="21"/>
        </w:rPr>
      </w:pPr>
    </w:p>
    <w:p w14:paraId="1FFAC16A" w14:textId="4BFA1943" w:rsidR="00D13EAE" w:rsidRPr="000D52A3" w:rsidRDefault="00C8156D" w:rsidP="00C8156D">
      <w:pPr>
        <w:rPr>
          <w:rFonts w:ascii="Times New Roman" w:hAnsi="Times New Roman"/>
          <w:snapToGrid w:val="0"/>
          <w:kern w:val="0"/>
          <w:szCs w:val="21"/>
        </w:rPr>
      </w:pPr>
      <w:r w:rsidRPr="000D52A3">
        <w:rPr>
          <w:rFonts w:ascii="Times New Roman" w:hAnsi="Times New Roman"/>
          <w:color w:val="000000"/>
          <w:kern w:val="0"/>
          <w:szCs w:val="21"/>
        </w:rPr>
        <w:t>(Miscellaneous Provision)</w:t>
      </w:r>
    </w:p>
    <w:p w14:paraId="5DA341B2" w14:textId="64CC7807" w:rsidR="00E23100" w:rsidRPr="000D52A3" w:rsidRDefault="00E23100" w:rsidP="000E5D83">
      <w:pPr>
        <w:ind w:left="210" w:hangingChars="100" w:hanging="210"/>
        <w:rPr>
          <w:rFonts w:ascii="Times New Roman" w:hAnsi="Times New Roman"/>
          <w:snapToGrid w:val="0"/>
          <w:kern w:val="0"/>
          <w:szCs w:val="21"/>
        </w:rPr>
      </w:pPr>
      <w:r w:rsidRPr="000D52A3">
        <w:rPr>
          <w:rFonts w:ascii="Times New Roman" w:hAnsi="Times New Roman"/>
          <w:snapToGrid w:val="0"/>
          <w:kern w:val="0"/>
          <w:szCs w:val="21"/>
        </w:rPr>
        <w:t>Article 15:</w:t>
      </w:r>
    </w:p>
    <w:p w14:paraId="5B1C393B" w14:textId="458D4038" w:rsidR="00E23100" w:rsidRPr="000D52A3" w:rsidRDefault="00E23100" w:rsidP="00E23100">
      <w:pPr>
        <w:rPr>
          <w:rFonts w:ascii="Times New Roman" w:hAnsi="Times New Roman"/>
          <w:snapToGrid w:val="0"/>
          <w:kern w:val="0"/>
          <w:szCs w:val="21"/>
        </w:rPr>
      </w:pPr>
      <w:r w:rsidRPr="000D52A3">
        <w:rPr>
          <w:rFonts w:ascii="Times New Roman" w:hAnsi="Times New Roman"/>
          <w:snapToGrid w:val="0"/>
          <w:kern w:val="0"/>
          <w:szCs w:val="21"/>
        </w:rPr>
        <w:t xml:space="preserve">Matters necessary for promotion of genetic </w:t>
      </w:r>
      <w:r w:rsidR="008B6C5D" w:rsidRPr="000D52A3">
        <w:rPr>
          <w:rFonts w:ascii="Times New Roman" w:hAnsi="Times New Roman"/>
          <w:snapToGrid w:val="0"/>
          <w:kern w:val="0"/>
          <w:szCs w:val="21"/>
        </w:rPr>
        <w:t>modification</w:t>
      </w:r>
      <w:r w:rsidRPr="000D52A3">
        <w:rPr>
          <w:rFonts w:ascii="Times New Roman" w:hAnsi="Times New Roman"/>
          <w:snapToGrid w:val="0"/>
          <w:kern w:val="0"/>
          <w:szCs w:val="21"/>
        </w:rPr>
        <w:t xml:space="preserve"> research not specified herein shall </w:t>
      </w:r>
      <w:r w:rsidR="00D409AD" w:rsidRPr="000D52A3">
        <w:rPr>
          <w:rFonts w:ascii="Times New Roman" w:hAnsi="Times New Roman"/>
          <w:snapToGrid w:val="0"/>
          <w:kern w:val="0"/>
          <w:szCs w:val="21"/>
        </w:rPr>
        <w:t xml:space="preserve">be </w:t>
      </w:r>
      <w:r w:rsidRPr="000D52A3">
        <w:rPr>
          <w:rFonts w:ascii="Times New Roman" w:hAnsi="Times New Roman"/>
          <w:snapToGrid w:val="0"/>
          <w:kern w:val="0"/>
          <w:szCs w:val="21"/>
        </w:rPr>
        <w:t>set forth separately.</w:t>
      </w:r>
    </w:p>
    <w:p w14:paraId="6D9E4464" w14:textId="77777777" w:rsidR="00493CDB" w:rsidRPr="000D52A3" w:rsidRDefault="00493CDB" w:rsidP="00496147">
      <w:pPr>
        <w:ind w:left="210" w:hangingChars="100" w:hanging="210"/>
        <w:rPr>
          <w:rFonts w:ascii="Times New Roman" w:hAnsi="Times New Roman"/>
          <w:snapToGrid w:val="0"/>
          <w:kern w:val="0"/>
          <w:szCs w:val="21"/>
        </w:rPr>
      </w:pPr>
    </w:p>
    <w:p w14:paraId="6BB29541" w14:textId="54A803E5" w:rsidR="00D13EAE" w:rsidRPr="000D52A3" w:rsidRDefault="00FD699A" w:rsidP="00FD699A">
      <w:pPr>
        <w:rPr>
          <w:rFonts w:ascii="Times New Roman" w:hAnsi="Times New Roman"/>
          <w:snapToGrid w:val="0"/>
          <w:kern w:val="0"/>
          <w:szCs w:val="21"/>
        </w:rPr>
      </w:pPr>
      <w:r w:rsidRPr="000D52A3">
        <w:rPr>
          <w:rFonts w:ascii="Times New Roman" w:hAnsi="Times New Roman"/>
          <w:snapToGrid w:val="0"/>
          <w:color w:val="000000"/>
          <w:kern w:val="0"/>
          <w:szCs w:val="21"/>
        </w:rPr>
        <w:t>Supplementary Provision</w:t>
      </w:r>
    </w:p>
    <w:p w14:paraId="609BB815" w14:textId="775606D7" w:rsidR="003D5C58" w:rsidRPr="000D52A3" w:rsidRDefault="003D5C58" w:rsidP="00496147">
      <w:pPr>
        <w:ind w:left="210" w:hangingChars="100" w:hanging="210"/>
        <w:rPr>
          <w:rFonts w:ascii="Times New Roman" w:hAnsi="Times New Roman"/>
          <w:snapToGrid w:val="0"/>
          <w:color w:val="000000"/>
          <w:kern w:val="0"/>
          <w:szCs w:val="21"/>
        </w:rPr>
      </w:pPr>
      <w:r w:rsidRPr="000D52A3">
        <w:rPr>
          <w:rFonts w:ascii="Times New Roman" w:hAnsi="Times New Roman"/>
          <w:snapToGrid w:val="0"/>
          <w:color w:val="000000"/>
          <w:kern w:val="0"/>
          <w:szCs w:val="21"/>
        </w:rPr>
        <w:t>These Regulations shall come into effect on April 1, 2004.</w:t>
      </w:r>
    </w:p>
    <w:p w14:paraId="3A515B85" w14:textId="77777777" w:rsidR="003D5C58" w:rsidRPr="000D52A3" w:rsidRDefault="003D5C58" w:rsidP="00496147">
      <w:pPr>
        <w:ind w:left="210" w:hangingChars="100" w:hanging="210"/>
        <w:rPr>
          <w:rFonts w:ascii="Times New Roman" w:hAnsi="Times New Roman"/>
          <w:snapToGrid w:val="0"/>
          <w:kern w:val="0"/>
          <w:szCs w:val="21"/>
        </w:rPr>
      </w:pPr>
    </w:p>
    <w:p w14:paraId="62D1DF66" w14:textId="4CAA4FE4" w:rsidR="00D13EAE" w:rsidRPr="000D52A3" w:rsidRDefault="00FD699A" w:rsidP="00833117">
      <w:pPr>
        <w:rPr>
          <w:rFonts w:ascii="Times New Roman" w:hAnsi="Times New Roman"/>
          <w:snapToGrid w:val="0"/>
          <w:kern w:val="0"/>
          <w:szCs w:val="21"/>
        </w:rPr>
      </w:pPr>
      <w:r w:rsidRPr="000D52A3">
        <w:rPr>
          <w:rFonts w:ascii="Times New Roman" w:hAnsi="Times New Roman"/>
          <w:snapToGrid w:val="0"/>
          <w:kern w:val="0"/>
          <w:szCs w:val="21"/>
        </w:rPr>
        <w:t>Supplementary Provision</w:t>
      </w:r>
    </w:p>
    <w:p w14:paraId="5E30C911" w14:textId="02D42E26" w:rsidR="003D5C58" w:rsidRPr="000D52A3" w:rsidRDefault="003D5C58" w:rsidP="00496147">
      <w:pPr>
        <w:ind w:left="210" w:hangingChars="100" w:hanging="210"/>
        <w:rPr>
          <w:rFonts w:ascii="Times New Roman" w:hAnsi="Times New Roman"/>
          <w:color w:val="000000"/>
          <w:kern w:val="0"/>
          <w:szCs w:val="21"/>
        </w:rPr>
      </w:pPr>
      <w:r w:rsidRPr="000D52A3">
        <w:rPr>
          <w:rFonts w:ascii="Times New Roman" w:hAnsi="Times New Roman"/>
          <w:color w:val="000000"/>
          <w:kern w:val="0"/>
          <w:szCs w:val="21"/>
        </w:rPr>
        <w:t>These Regulations as amended shall come into effect on April 18, 2006.</w:t>
      </w:r>
    </w:p>
    <w:p w14:paraId="20FB1297" w14:textId="77777777" w:rsidR="003D5C58" w:rsidRPr="000D52A3" w:rsidRDefault="003D5C58" w:rsidP="00496147">
      <w:pPr>
        <w:ind w:left="210" w:hangingChars="100" w:hanging="210"/>
        <w:rPr>
          <w:rFonts w:ascii="Times New Roman" w:hAnsi="Times New Roman"/>
          <w:snapToGrid w:val="0"/>
          <w:kern w:val="0"/>
          <w:szCs w:val="21"/>
        </w:rPr>
      </w:pPr>
    </w:p>
    <w:p w14:paraId="0C1DA583" w14:textId="3CC7C6A7" w:rsidR="00E00AD1" w:rsidRPr="000D52A3" w:rsidRDefault="00FD699A" w:rsidP="00833117">
      <w:pPr>
        <w:rPr>
          <w:rFonts w:ascii="Times New Roman" w:hAnsi="Times New Roman"/>
          <w:snapToGrid w:val="0"/>
          <w:kern w:val="0"/>
          <w:szCs w:val="21"/>
        </w:rPr>
      </w:pPr>
      <w:r w:rsidRPr="000D52A3">
        <w:rPr>
          <w:rFonts w:ascii="Times New Roman" w:hAnsi="Times New Roman"/>
          <w:snapToGrid w:val="0"/>
          <w:kern w:val="0"/>
          <w:szCs w:val="21"/>
        </w:rPr>
        <w:t>Supplementary Provision</w:t>
      </w:r>
    </w:p>
    <w:p w14:paraId="5B04F9D5" w14:textId="246666A5" w:rsidR="003D5C58" w:rsidRPr="000D52A3" w:rsidRDefault="003D5C58" w:rsidP="00496147">
      <w:pPr>
        <w:ind w:left="210" w:hangingChars="100" w:hanging="210"/>
        <w:rPr>
          <w:rFonts w:ascii="Times New Roman" w:hAnsi="Times New Roman"/>
          <w:snapToGrid w:val="0"/>
          <w:kern w:val="0"/>
          <w:szCs w:val="21"/>
        </w:rPr>
      </w:pPr>
      <w:r w:rsidRPr="000D52A3">
        <w:rPr>
          <w:rFonts w:ascii="Times New Roman" w:hAnsi="Times New Roman"/>
          <w:color w:val="000000"/>
          <w:kern w:val="0"/>
          <w:szCs w:val="21"/>
        </w:rPr>
        <w:t>These Regulations as amended shall come into effect on April 1, 2009.</w:t>
      </w:r>
    </w:p>
    <w:p w14:paraId="68F13C17" w14:textId="77777777" w:rsidR="003D5C58" w:rsidRPr="000D52A3" w:rsidRDefault="003D5C58" w:rsidP="00496147">
      <w:pPr>
        <w:ind w:left="210" w:hangingChars="100" w:hanging="210"/>
        <w:rPr>
          <w:rFonts w:ascii="Times New Roman" w:hAnsi="Times New Roman"/>
          <w:snapToGrid w:val="0"/>
          <w:kern w:val="0"/>
          <w:szCs w:val="21"/>
        </w:rPr>
      </w:pPr>
    </w:p>
    <w:p w14:paraId="43E2A794" w14:textId="571CD2ED" w:rsidR="00E00AD1" w:rsidRPr="000D52A3" w:rsidRDefault="00FD699A" w:rsidP="00833117">
      <w:pPr>
        <w:rPr>
          <w:rFonts w:ascii="Times New Roman" w:hAnsi="Times New Roman"/>
          <w:snapToGrid w:val="0"/>
          <w:kern w:val="0"/>
          <w:szCs w:val="21"/>
        </w:rPr>
      </w:pPr>
      <w:r w:rsidRPr="000D52A3">
        <w:rPr>
          <w:rFonts w:ascii="Times New Roman" w:hAnsi="Times New Roman"/>
          <w:snapToGrid w:val="0"/>
          <w:kern w:val="0"/>
          <w:szCs w:val="21"/>
        </w:rPr>
        <w:t>Supplementary Provision</w:t>
      </w:r>
    </w:p>
    <w:p w14:paraId="077C8383" w14:textId="5A9A1660" w:rsidR="003D5C58" w:rsidRPr="000D52A3" w:rsidRDefault="003D5C58" w:rsidP="00496147">
      <w:pPr>
        <w:ind w:left="210" w:hangingChars="100" w:hanging="210"/>
        <w:rPr>
          <w:rFonts w:ascii="Times New Roman" w:hAnsi="Times New Roman"/>
          <w:color w:val="000000"/>
          <w:kern w:val="0"/>
          <w:szCs w:val="21"/>
        </w:rPr>
      </w:pPr>
      <w:r w:rsidRPr="000D52A3">
        <w:rPr>
          <w:rFonts w:ascii="Times New Roman" w:hAnsi="Times New Roman"/>
          <w:color w:val="000000"/>
          <w:kern w:val="0"/>
          <w:szCs w:val="21"/>
        </w:rPr>
        <w:t>These Regulations as amended shall come into effect on April 21, 2009.</w:t>
      </w:r>
    </w:p>
    <w:p w14:paraId="4F391F14" w14:textId="77777777" w:rsidR="003D5C58" w:rsidRPr="000D52A3" w:rsidRDefault="003D5C58" w:rsidP="00496147">
      <w:pPr>
        <w:ind w:left="210" w:hangingChars="100" w:hanging="210"/>
        <w:rPr>
          <w:rFonts w:ascii="Times New Roman" w:hAnsi="Times New Roman"/>
          <w:snapToGrid w:val="0"/>
          <w:kern w:val="0"/>
          <w:szCs w:val="21"/>
        </w:rPr>
      </w:pPr>
    </w:p>
    <w:p w14:paraId="67B4389F" w14:textId="07D4BB46" w:rsidR="00E00AD1" w:rsidRPr="000D52A3" w:rsidRDefault="00FD699A" w:rsidP="00833117">
      <w:pPr>
        <w:rPr>
          <w:rFonts w:ascii="Times New Roman" w:hAnsi="Times New Roman"/>
          <w:snapToGrid w:val="0"/>
          <w:kern w:val="0"/>
          <w:szCs w:val="21"/>
        </w:rPr>
      </w:pPr>
      <w:r w:rsidRPr="000D52A3">
        <w:rPr>
          <w:rFonts w:ascii="Times New Roman" w:hAnsi="Times New Roman"/>
          <w:snapToGrid w:val="0"/>
          <w:kern w:val="0"/>
          <w:szCs w:val="21"/>
        </w:rPr>
        <w:t>Supplementary Provision</w:t>
      </w:r>
    </w:p>
    <w:p w14:paraId="6D405CED" w14:textId="77777777" w:rsidR="00E04C91" w:rsidRPr="000D52A3" w:rsidRDefault="00E04C91" w:rsidP="00E04C91">
      <w:pPr>
        <w:autoSpaceDE w:val="0"/>
        <w:autoSpaceDN w:val="0"/>
        <w:adjustRightInd w:val="0"/>
        <w:spacing w:line="420" w:lineRule="atLeast"/>
        <w:jc w:val="left"/>
        <w:rPr>
          <w:rFonts w:ascii="Times New Roman" w:hAnsi="Times New Roman"/>
          <w:kern w:val="0"/>
          <w:szCs w:val="21"/>
        </w:rPr>
      </w:pPr>
      <w:r w:rsidRPr="000D52A3">
        <w:rPr>
          <w:rFonts w:ascii="Times New Roman" w:hAnsi="Times New Roman"/>
          <w:kern w:val="0"/>
          <w:szCs w:val="21"/>
        </w:rPr>
        <w:t>(Date of Enforcement)</w:t>
      </w:r>
    </w:p>
    <w:p w14:paraId="1C041A56" w14:textId="0721127F" w:rsidR="00E04C91" w:rsidRPr="000D52A3" w:rsidRDefault="00E04C91" w:rsidP="006B0C0E">
      <w:pPr>
        <w:rPr>
          <w:rFonts w:ascii="Times New Roman" w:hAnsi="Times New Roman"/>
          <w:color w:val="000000"/>
          <w:kern w:val="0"/>
          <w:szCs w:val="21"/>
        </w:rPr>
      </w:pPr>
      <w:r w:rsidRPr="000D52A3">
        <w:rPr>
          <w:rFonts w:ascii="Times New Roman" w:hAnsi="Times New Roman"/>
          <w:color w:val="000000"/>
          <w:kern w:val="0"/>
          <w:szCs w:val="21"/>
        </w:rPr>
        <w:t>1. These Regulations as amended shall come into effect on June 1, 2012.</w:t>
      </w:r>
    </w:p>
    <w:p w14:paraId="4C475401" w14:textId="77777777" w:rsidR="00E04C91" w:rsidRPr="000D52A3" w:rsidRDefault="00E04C91" w:rsidP="00E04C91">
      <w:pPr>
        <w:rPr>
          <w:rFonts w:ascii="Times New Roman" w:hAnsi="Times New Roman"/>
          <w:snapToGrid w:val="0"/>
          <w:kern w:val="0"/>
          <w:szCs w:val="21"/>
        </w:rPr>
      </w:pPr>
    </w:p>
    <w:p w14:paraId="56F47500" w14:textId="1ACF501B" w:rsidR="00D13EAE" w:rsidRPr="000D52A3" w:rsidRDefault="00033654" w:rsidP="00496147">
      <w:pPr>
        <w:ind w:left="210" w:hangingChars="100" w:hanging="210"/>
        <w:rPr>
          <w:rFonts w:ascii="Times New Roman" w:hAnsi="Times New Roman"/>
          <w:snapToGrid w:val="0"/>
          <w:kern w:val="0"/>
          <w:szCs w:val="21"/>
        </w:rPr>
      </w:pPr>
      <w:r w:rsidRPr="000D52A3">
        <w:rPr>
          <w:rFonts w:ascii="Times New Roman" w:hAnsi="Times New Roman"/>
          <w:snapToGrid w:val="0"/>
          <w:kern w:val="0"/>
          <w:szCs w:val="21"/>
        </w:rPr>
        <w:t>(Transitional measures for application for</w:t>
      </w:r>
      <w:r w:rsidR="005B2A41" w:rsidRPr="000D52A3">
        <w:rPr>
          <w:rFonts w:ascii="Times New Roman" w:hAnsi="Times New Roman"/>
          <w:snapToGrid w:val="0"/>
          <w:kern w:val="0"/>
          <w:szCs w:val="21"/>
        </w:rPr>
        <w:t xml:space="preserve"> approval for</w:t>
      </w:r>
      <w:r w:rsidRPr="000D52A3">
        <w:rPr>
          <w:rFonts w:ascii="Times New Roman" w:hAnsi="Times New Roman"/>
          <w:snapToGrid w:val="0"/>
          <w:kern w:val="0"/>
          <w:szCs w:val="21"/>
        </w:rPr>
        <w:t xml:space="preserve"> Experiment plans)</w:t>
      </w:r>
    </w:p>
    <w:p w14:paraId="1B2818E2" w14:textId="63DD90AC" w:rsidR="00BF39DF" w:rsidRPr="000D52A3" w:rsidRDefault="00033654" w:rsidP="00033654">
      <w:pPr>
        <w:rPr>
          <w:rFonts w:ascii="Times New Roman" w:hAnsi="Times New Roman"/>
          <w:snapToGrid w:val="0"/>
          <w:kern w:val="0"/>
          <w:szCs w:val="21"/>
        </w:rPr>
      </w:pPr>
      <w:r w:rsidRPr="000D52A3">
        <w:rPr>
          <w:rFonts w:ascii="Times New Roman" w:hAnsi="Times New Roman"/>
          <w:snapToGrid w:val="0"/>
          <w:kern w:val="0"/>
          <w:szCs w:val="21"/>
        </w:rPr>
        <w:t xml:space="preserve">2. </w:t>
      </w:r>
      <w:r w:rsidR="00CB6F9E" w:rsidRPr="000D52A3">
        <w:rPr>
          <w:rFonts w:ascii="Times New Roman" w:hAnsi="Times New Roman"/>
          <w:snapToGrid w:val="0"/>
          <w:kern w:val="0"/>
          <w:szCs w:val="21"/>
        </w:rPr>
        <w:t xml:space="preserve">The </w:t>
      </w:r>
      <w:r w:rsidRPr="000D52A3">
        <w:rPr>
          <w:rFonts w:ascii="Times New Roman" w:hAnsi="Times New Roman"/>
          <w:snapToGrid w:val="0"/>
          <w:kern w:val="0"/>
          <w:szCs w:val="21"/>
        </w:rPr>
        <w:t>Principal Investigator</w:t>
      </w:r>
      <w:r w:rsidR="005B2A41" w:rsidRPr="000D52A3">
        <w:rPr>
          <w:rFonts w:ascii="Times New Roman" w:hAnsi="Times New Roman"/>
          <w:snapToGrid w:val="0"/>
          <w:kern w:val="0"/>
          <w:szCs w:val="21"/>
        </w:rPr>
        <w:t xml:space="preserve"> who is to </w:t>
      </w:r>
      <w:r w:rsidR="00FD35FD" w:rsidRPr="000D52A3">
        <w:rPr>
          <w:rFonts w:ascii="Times New Roman" w:hAnsi="Times New Roman"/>
          <w:snapToGrid w:val="0"/>
          <w:kern w:val="0"/>
          <w:szCs w:val="21"/>
        </w:rPr>
        <w:t>apply</w:t>
      </w:r>
      <w:r w:rsidRPr="000D52A3">
        <w:rPr>
          <w:rFonts w:ascii="Times New Roman" w:hAnsi="Times New Roman"/>
          <w:snapToGrid w:val="0"/>
          <w:kern w:val="0"/>
          <w:szCs w:val="21"/>
        </w:rPr>
        <w:t xml:space="preserve"> for</w:t>
      </w:r>
      <w:r w:rsidR="005B2A41" w:rsidRPr="000D52A3">
        <w:rPr>
          <w:rFonts w:ascii="Times New Roman" w:hAnsi="Times New Roman"/>
          <w:snapToGrid w:val="0"/>
          <w:kern w:val="0"/>
          <w:szCs w:val="21"/>
        </w:rPr>
        <w:t xml:space="preserve"> approval </w:t>
      </w:r>
      <w:r w:rsidR="00FD35FD" w:rsidRPr="000D52A3">
        <w:rPr>
          <w:rFonts w:ascii="Times New Roman" w:hAnsi="Times New Roman"/>
          <w:snapToGrid w:val="0"/>
          <w:kern w:val="0"/>
          <w:szCs w:val="21"/>
        </w:rPr>
        <w:t>for</w:t>
      </w:r>
      <w:r w:rsidR="005B2A41" w:rsidRPr="000D52A3">
        <w:rPr>
          <w:rFonts w:ascii="Times New Roman" w:hAnsi="Times New Roman"/>
          <w:snapToGrid w:val="0"/>
          <w:kern w:val="0"/>
          <w:szCs w:val="21"/>
        </w:rPr>
        <w:t xml:space="preserve"> an</w:t>
      </w:r>
      <w:r w:rsidRPr="000D52A3">
        <w:rPr>
          <w:rFonts w:ascii="Times New Roman" w:hAnsi="Times New Roman"/>
          <w:snapToGrid w:val="0"/>
          <w:kern w:val="0"/>
          <w:szCs w:val="21"/>
        </w:rPr>
        <w:t xml:space="preserve"> Experiment plan</w:t>
      </w:r>
      <w:r w:rsidR="005B2A41" w:rsidRPr="000D52A3">
        <w:rPr>
          <w:rFonts w:ascii="Times New Roman" w:hAnsi="Times New Roman"/>
          <w:snapToGrid w:val="0"/>
          <w:kern w:val="0"/>
          <w:szCs w:val="21"/>
        </w:rPr>
        <w:t xml:space="preserve"> </w:t>
      </w:r>
      <w:r w:rsidRPr="000D52A3">
        <w:rPr>
          <w:rFonts w:ascii="Times New Roman" w:hAnsi="Times New Roman"/>
          <w:snapToGrid w:val="0"/>
          <w:kern w:val="0"/>
          <w:szCs w:val="21"/>
        </w:rPr>
        <w:t xml:space="preserve">to be conducted or changed after the </w:t>
      </w:r>
      <w:r w:rsidR="00FD35FD" w:rsidRPr="000D52A3">
        <w:rPr>
          <w:rFonts w:ascii="Times New Roman" w:hAnsi="Times New Roman"/>
          <w:snapToGrid w:val="0"/>
          <w:kern w:val="0"/>
          <w:szCs w:val="21"/>
        </w:rPr>
        <w:t xml:space="preserve">date of enforcement of these Regulations as </w:t>
      </w:r>
      <w:r w:rsidR="005B2A41" w:rsidRPr="000D52A3">
        <w:rPr>
          <w:rFonts w:ascii="Times New Roman" w:hAnsi="Times New Roman"/>
          <w:snapToGrid w:val="0"/>
          <w:kern w:val="0"/>
          <w:szCs w:val="21"/>
        </w:rPr>
        <w:t>amended under Paragraph 1 of Article 4</w:t>
      </w:r>
      <w:r w:rsidR="00FD35FD" w:rsidRPr="000D52A3">
        <w:rPr>
          <w:rFonts w:ascii="Times New Roman" w:hAnsi="Times New Roman"/>
          <w:snapToGrid w:val="0"/>
          <w:kern w:val="0"/>
          <w:szCs w:val="21"/>
        </w:rPr>
        <w:t xml:space="preserve"> may file said application even before the date of enforcement</w:t>
      </w:r>
      <w:r w:rsidR="00E33499" w:rsidRPr="000D52A3">
        <w:rPr>
          <w:rFonts w:ascii="Times New Roman" w:hAnsi="Times New Roman"/>
          <w:snapToGrid w:val="0"/>
          <w:kern w:val="0"/>
          <w:szCs w:val="21"/>
        </w:rPr>
        <w:t xml:space="preserve"> pursuant to the provision of Article 4.</w:t>
      </w:r>
    </w:p>
    <w:p w14:paraId="432E1B95" w14:textId="624C10A9" w:rsidR="00033654" w:rsidRPr="000D52A3" w:rsidRDefault="00033654" w:rsidP="00033654">
      <w:pPr>
        <w:rPr>
          <w:rFonts w:ascii="Times New Roman" w:hAnsi="Times New Roman"/>
          <w:snapToGrid w:val="0"/>
          <w:color w:val="FF0000"/>
          <w:kern w:val="0"/>
          <w:szCs w:val="21"/>
        </w:rPr>
      </w:pPr>
    </w:p>
    <w:p w14:paraId="667ACC71" w14:textId="1E40D79B" w:rsidR="00013968" w:rsidRPr="000D52A3" w:rsidRDefault="00FD699A" w:rsidP="00833117">
      <w:pPr>
        <w:rPr>
          <w:rFonts w:ascii="Times New Roman" w:hAnsi="Times New Roman"/>
          <w:snapToGrid w:val="0"/>
          <w:kern w:val="0"/>
          <w:szCs w:val="21"/>
        </w:rPr>
      </w:pPr>
      <w:r w:rsidRPr="000D52A3">
        <w:rPr>
          <w:rFonts w:ascii="Times New Roman" w:hAnsi="Times New Roman"/>
          <w:snapToGrid w:val="0"/>
          <w:kern w:val="0"/>
          <w:szCs w:val="21"/>
        </w:rPr>
        <w:t>Supplementary Provision</w:t>
      </w:r>
    </w:p>
    <w:p w14:paraId="58DA213F" w14:textId="3A822CA1" w:rsidR="00EF3156" w:rsidRPr="000D52A3" w:rsidRDefault="00EF3156" w:rsidP="00EF3156">
      <w:pPr>
        <w:ind w:left="210" w:hangingChars="100" w:hanging="210"/>
        <w:rPr>
          <w:rFonts w:ascii="Times New Roman" w:hAnsi="Times New Roman"/>
          <w:color w:val="000000"/>
          <w:kern w:val="0"/>
          <w:szCs w:val="21"/>
        </w:rPr>
      </w:pPr>
      <w:r w:rsidRPr="000D52A3">
        <w:rPr>
          <w:rFonts w:ascii="Times New Roman" w:hAnsi="Times New Roman"/>
          <w:color w:val="000000"/>
          <w:kern w:val="0"/>
          <w:szCs w:val="21"/>
        </w:rPr>
        <w:t>These Regulations as amended shall come into effect on April 1, 2013.</w:t>
      </w:r>
    </w:p>
    <w:p w14:paraId="5E8CC122" w14:textId="77777777" w:rsidR="00EF3156" w:rsidRPr="000D52A3" w:rsidRDefault="00EF3156" w:rsidP="00013968">
      <w:pPr>
        <w:ind w:left="210" w:hangingChars="100" w:hanging="210"/>
        <w:rPr>
          <w:rFonts w:ascii="Times New Roman" w:hAnsi="Times New Roman"/>
          <w:snapToGrid w:val="0"/>
          <w:kern w:val="0"/>
          <w:szCs w:val="21"/>
        </w:rPr>
      </w:pPr>
    </w:p>
    <w:p w14:paraId="3793A403" w14:textId="389C06D6" w:rsidR="000F766F" w:rsidRPr="000D52A3" w:rsidRDefault="00FD699A" w:rsidP="00833117">
      <w:pPr>
        <w:rPr>
          <w:rFonts w:ascii="Times New Roman" w:hAnsi="Times New Roman"/>
          <w:snapToGrid w:val="0"/>
          <w:kern w:val="0"/>
          <w:szCs w:val="21"/>
        </w:rPr>
      </w:pPr>
      <w:r w:rsidRPr="000D52A3">
        <w:rPr>
          <w:rFonts w:ascii="Times New Roman" w:hAnsi="Times New Roman"/>
          <w:snapToGrid w:val="0"/>
          <w:kern w:val="0"/>
          <w:szCs w:val="21"/>
        </w:rPr>
        <w:t>Supplementary Provision</w:t>
      </w:r>
    </w:p>
    <w:p w14:paraId="54743941" w14:textId="2DFCA33D" w:rsidR="00EF3156" w:rsidRPr="000D52A3" w:rsidRDefault="00EF3156" w:rsidP="00EF3156">
      <w:pPr>
        <w:ind w:left="210" w:hangingChars="100" w:hanging="210"/>
        <w:rPr>
          <w:rFonts w:ascii="Times New Roman" w:hAnsi="Times New Roman"/>
          <w:color w:val="000000"/>
          <w:kern w:val="0"/>
          <w:szCs w:val="21"/>
        </w:rPr>
      </w:pPr>
      <w:r w:rsidRPr="000D52A3">
        <w:rPr>
          <w:rFonts w:ascii="Times New Roman" w:hAnsi="Times New Roman"/>
          <w:color w:val="000000"/>
          <w:kern w:val="0"/>
          <w:szCs w:val="21"/>
        </w:rPr>
        <w:t>These Regulations as amended shall come into effect on October 1, 2013.</w:t>
      </w:r>
    </w:p>
    <w:p w14:paraId="2EF6FDD2" w14:textId="77777777" w:rsidR="00EF3156" w:rsidRPr="000D52A3" w:rsidRDefault="00EF3156" w:rsidP="000F766F">
      <w:pPr>
        <w:ind w:left="210" w:hangingChars="100" w:hanging="210"/>
        <w:rPr>
          <w:rFonts w:ascii="Times New Roman" w:hAnsi="Times New Roman"/>
          <w:snapToGrid w:val="0"/>
          <w:kern w:val="0"/>
          <w:szCs w:val="21"/>
        </w:rPr>
      </w:pPr>
    </w:p>
    <w:p w14:paraId="678099CE" w14:textId="2C014A41" w:rsidR="009D1CF3" w:rsidRPr="000D52A3" w:rsidRDefault="00FD699A" w:rsidP="009D1CF3">
      <w:pPr>
        <w:ind w:left="210" w:hangingChars="100" w:hanging="210"/>
        <w:rPr>
          <w:rFonts w:ascii="Times New Roman" w:hAnsi="Times New Roman"/>
          <w:snapToGrid w:val="0"/>
          <w:kern w:val="0"/>
          <w:szCs w:val="21"/>
        </w:rPr>
      </w:pPr>
      <w:r w:rsidRPr="000D52A3">
        <w:rPr>
          <w:rFonts w:ascii="Times New Roman" w:hAnsi="Times New Roman"/>
          <w:snapToGrid w:val="0"/>
          <w:kern w:val="0"/>
          <w:szCs w:val="21"/>
        </w:rPr>
        <w:t>Supplementary Provision</w:t>
      </w:r>
    </w:p>
    <w:p w14:paraId="500F329A" w14:textId="5468346E" w:rsidR="00EF3156" w:rsidRPr="000D52A3" w:rsidRDefault="00EF3156" w:rsidP="009D1CF3">
      <w:pPr>
        <w:ind w:left="210" w:hangingChars="100" w:hanging="210"/>
        <w:rPr>
          <w:rFonts w:ascii="Times New Roman" w:hAnsi="Times New Roman"/>
          <w:snapToGrid w:val="0"/>
          <w:kern w:val="0"/>
          <w:szCs w:val="21"/>
        </w:rPr>
      </w:pPr>
      <w:r w:rsidRPr="000D52A3">
        <w:rPr>
          <w:rFonts w:ascii="Times New Roman" w:hAnsi="Times New Roman"/>
          <w:color w:val="000000"/>
          <w:kern w:val="0"/>
          <w:szCs w:val="21"/>
        </w:rPr>
        <w:lastRenderedPageBreak/>
        <w:t>These Regulations as amended shall come into effect on January 1, 2016.</w:t>
      </w:r>
    </w:p>
    <w:p w14:paraId="721516CF" w14:textId="77777777" w:rsidR="00EF3156" w:rsidRPr="000D52A3" w:rsidRDefault="00EF3156" w:rsidP="009D1CF3">
      <w:pPr>
        <w:ind w:left="210" w:hangingChars="100" w:hanging="210"/>
        <w:rPr>
          <w:rFonts w:ascii="Times New Roman" w:hAnsi="Times New Roman"/>
          <w:snapToGrid w:val="0"/>
          <w:kern w:val="0"/>
          <w:szCs w:val="21"/>
        </w:rPr>
      </w:pPr>
    </w:p>
    <w:p w14:paraId="539633E6" w14:textId="3684AFDC" w:rsidR="00E4638E" w:rsidRPr="000D52A3" w:rsidRDefault="00FD699A" w:rsidP="00833117">
      <w:pPr>
        <w:rPr>
          <w:rFonts w:ascii="Times New Roman" w:hAnsi="Times New Roman"/>
          <w:snapToGrid w:val="0"/>
          <w:kern w:val="0"/>
          <w:szCs w:val="21"/>
        </w:rPr>
      </w:pPr>
      <w:r w:rsidRPr="000D52A3">
        <w:rPr>
          <w:rFonts w:ascii="Times New Roman" w:hAnsi="Times New Roman"/>
          <w:snapToGrid w:val="0"/>
          <w:kern w:val="0"/>
          <w:szCs w:val="21"/>
        </w:rPr>
        <w:t>Supplementary Provision</w:t>
      </w:r>
    </w:p>
    <w:p w14:paraId="3CB03801" w14:textId="08B49AE2" w:rsidR="00EF3156" w:rsidRPr="000D52A3" w:rsidRDefault="00EF3156" w:rsidP="00E4638E">
      <w:pPr>
        <w:ind w:left="210" w:hangingChars="100" w:hanging="210"/>
        <w:rPr>
          <w:rFonts w:ascii="Times New Roman" w:hAnsi="Times New Roman"/>
          <w:snapToGrid w:val="0"/>
          <w:kern w:val="0"/>
          <w:szCs w:val="21"/>
        </w:rPr>
      </w:pPr>
      <w:r w:rsidRPr="000D52A3">
        <w:rPr>
          <w:rFonts w:ascii="Times New Roman" w:hAnsi="Times New Roman"/>
          <w:color w:val="000000"/>
          <w:kern w:val="0"/>
          <w:szCs w:val="21"/>
        </w:rPr>
        <w:t>These Regulations as amended shall come into effect on February 21, 2018.</w:t>
      </w:r>
    </w:p>
    <w:p w14:paraId="12CAADA9" w14:textId="77777777" w:rsidR="00262DBE" w:rsidRPr="000D52A3" w:rsidRDefault="00262DBE">
      <w:pPr>
        <w:widowControl/>
        <w:jc w:val="left"/>
        <w:rPr>
          <w:rFonts w:ascii="Times New Roman" w:hAnsi="Times New Roman"/>
          <w:snapToGrid w:val="0"/>
          <w:kern w:val="0"/>
          <w:szCs w:val="21"/>
        </w:rPr>
      </w:pPr>
    </w:p>
    <w:p w14:paraId="597ACBAF" w14:textId="77777777" w:rsidR="00033654" w:rsidRPr="000D52A3" w:rsidRDefault="00033654">
      <w:pPr>
        <w:widowControl/>
        <w:jc w:val="left"/>
        <w:rPr>
          <w:rFonts w:ascii="Times New Roman" w:hAnsi="Times New Roman"/>
          <w:snapToGrid w:val="0"/>
          <w:kern w:val="0"/>
          <w:szCs w:val="21"/>
        </w:rPr>
      </w:pPr>
      <w:r w:rsidRPr="000D52A3">
        <w:rPr>
          <w:rFonts w:ascii="Times New Roman" w:hAnsi="Times New Roman"/>
          <w:snapToGrid w:val="0"/>
          <w:kern w:val="0"/>
          <w:szCs w:val="21"/>
        </w:rPr>
        <w:br w:type="page"/>
      </w:r>
    </w:p>
    <w:p w14:paraId="0474E246" w14:textId="462EDCF2" w:rsidR="00D13EAE" w:rsidRPr="000D52A3" w:rsidRDefault="00033654" w:rsidP="00D13EAE">
      <w:pPr>
        <w:rPr>
          <w:rFonts w:ascii="Times New Roman" w:hAnsi="Times New Roman"/>
          <w:snapToGrid w:val="0"/>
          <w:kern w:val="0"/>
          <w:szCs w:val="21"/>
        </w:rPr>
      </w:pPr>
      <w:r w:rsidRPr="000D52A3">
        <w:rPr>
          <w:rFonts w:ascii="Times New Roman" w:hAnsi="Times New Roman"/>
          <w:snapToGrid w:val="0"/>
          <w:kern w:val="0"/>
          <w:szCs w:val="21"/>
        </w:rPr>
        <w:lastRenderedPageBreak/>
        <w:t>Attachment (Article 13)</w:t>
      </w:r>
    </w:p>
    <w:p w14:paraId="13193B8C" w14:textId="77777777" w:rsidR="00D13EAE" w:rsidRPr="000D52A3" w:rsidRDefault="00D13EAE" w:rsidP="00D13EAE">
      <w:pPr>
        <w:rPr>
          <w:rFonts w:ascii="Times New Roman" w:hAnsi="Times New Roman"/>
          <w:snapToGrid w:val="0"/>
          <w:kern w:val="0"/>
          <w:szCs w:val="21"/>
        </w:rPr>
      </w:pPr>
    </w:p>
    <w:p w14:paraId="4A0E3277" w14:textId="4E70F374" w:rsidR="00D13EAE" w:rsidRPr="000D52A3" w:rsidRDefault="00B37A66" w:rsidP="00D13EAE">
      <w:pPr>
        <w:rPr>
          <w:rFonts w:ascii="Times New Roman" w:hAnsi="Times New Roman"/>
          <w:snapToGrid w:val="0"/>
          <w:kern w:val="0"/>
          <w:szCs w:val="21"/>
        </w:rPr>
      </w:pPr>
      <w:r w:rsidRPr="000D52A3">
        <w:rPr>
          <w:rFonts w:ascii="Times New Roman" w:hAnsi="Times New Roman"/>
          <w:snapToGrid w:val="0"/>
          <w:kern w:val="0"/>
          <w:szCs w:val="21"/>
        </w:rPr>
        <w:t>Class 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27"/>
        <w:gridCol w:w="6897"/>
      </w:tblGrid>
      <w:tr w:rsidR="00D13EAE" w:rsidRPr="000D52A3" w14:paraId="27515776" w14:textId="77777777" w:rsidTr="00533C4E">
        <w:trPr>
          <w:tblCellSpacing w:w="15" w:type="dxa"/>
        </w:trPr>
        <w:tc>
          <w:tcPr>
            <w:tcW w:w="850" w:type="pct"/>
            <w:tcBorders>
              <w:top w:val="outset" w:sz="6" w:space="0" w:color="auto"/>
              <w:left w:val="outset" w:sz="6" w:space="0" w:color="auto"/>
              <w:bottom w:val="outset" w:sz="6" w:space="0" w:color="auto"/>
              <w:right w:val="outset" w:sz="6" w:space="0" w:color="auto"/>
            </w:tcBorders>
          </w:tcPr>
          <w:p w14:paraId="1DB2D972" w14:textId="25A40143" w:rsidR="00D13EAE" w:rsidRPr="000D52A3" w:rsidRDefault="001B2E73" w:rsidP="001B2E73">
            <w:pPr>
              <w:rPr>
                <w:rFonts w:ascii="Times New Roman" w:hAnsi="Times New Roman"/>
                <w:snapToGrid w:val="0"/>
                <w:kern w:val="0"/>
                <w:szCs w:val="21"/>
              </w:rPr>
            </w:pPr>
            <w:r w:rsidRPr="000D52A3">
              <w:rPr>
                <w:rFonts w:ascii="Times New Roman" w:hAnsi="Times New Roman"/>
                <w:snapToGrid w:val="0"/>
                <w:kern w:val="0"/>
                <w:szCs w:val="21"/>
              </w:rPr>
              <w:t>Application</w:t>
            </w:r>
          </w:p>
        </w:tc>
        <w:tc>
          <w:tcPr>
            <w:tcW w:w="4100" w:type="pct"/>
            <w:tcBorders>
              <w:top w:val="outset" w:sz="6" w:space="0" w:color="auto"/>
              <w:left w:val="outset" w:sz="6" w:space="0" w:color="auto"/>
              <w:bottom w:val="outset" w:sz="6" w:space="0" w:color="auto"/>
              <w:right w:val="outset" w:sz="6" w:space="0" w:color="auto"/>
            </w:tcBorders>
          </w:tcPr>
          <w:p w14:paraId="714CB890" w14:textId="1B5B5CE5" w:rsidR="00D13EAE" w:rsidRPr="000D52A3" w:rsidRDefault="00552CF9" w:rsidP="00CA6914">
            <w:pPr>
              <w:rPr>
                <w:rFonts w:ascii="Times New Roman" w:hAnsi="Times New Roman"/>
                <w:snapToGrid w:val="0"/>
                <w:kern w:val="0"/>
                <w:szCs w:val="21"/>
              </w:rPr>
            </w:pPr>
            <w:r w:rsidRPr="000D52A3">
              <w:rPr>
                <w:rFonts w:ascii="Times New Roman" w:hAnsi="Times New Roman"/>
                <w:snapToGrid w:val="0"/>
                <w:kern w:val="0"/>
                <w:szCs w:val="21"/>
              </w:rPr>
              <w:t>Used for h</w:t>
            </w:r>
            <w:r w:rsidR="001B2E73" w:rsidRPr="000D52A3">
              <w:rPr>
                <w:rFonts w:ascii="Times New Roman" w:hAnsi="Times New Roman"/>
                <w:snapToGrid w:val="0"/>
                <w:kern w:val="0"/>
                <w:szCs w:val="21"/>
              </w:rPr>
              <w:t>andling</w:t>
            </w:r>
            <w:r w:rsidR="00CB0695" w:rsidRPr="000D52A3">
              <w:rPr>
                <w:rFonts w:ascii="Times New Roman" w:hAnsi="Times New Roman"/>
                <w:snapToGrid w:val="0"/>
                <w:kern w:val="0"/>
                <w:szCs w:val="21"/>
              </w:rPr>
              <w:t xml:space="preserve"> </w:t>
            </w:r>
            <w:r w:rsidR="001B2E73" w:rsidRPr="000D52A3">
              <w:rPr>
                <w:rFonts w:ascii="Times New Roman" w:hAnsi="Times New Roman"/>
                <w:snapToGrid w:val="0"/>
                <w:kern w:val="0"/>
                <w:szCs w:val="21"/>
              </w:rPr>
              <w:t>microorganisms and pathogens of a low to medium hazard level, where clean air is not required in the workspace</w:t>
            </w:r>
            <w:r w:rsidR="00CB6F9E" w:rsidRPr="000D52A3">
              <w:rPr>
                <w:rFonts w:ascii="Times New Roman" w:hAnsi="Times New Roman"/>
                <w:snapToGrid w:val="0"/>
                <w:kern w:val="0"/>
                <w:szCs w:val="21"/>
              </w:rPr>
              <w:t>.</w:t>
            </w:r>
          </w:p>
        </w:tc>
      </w:tr>
      <w:tr w:rsidR="00D13EAE" w:rsidRPr="00735310" w14:paraId="16204523" w14:textId="77777777" w:rsidTr="00533C4E">
        <w:trPr>
          <w:tblCellSpacing w:w="15" w:type="dxa"/>
        </w:trPr>
        <w:tc>
          <w:tcPr>
            <w:tcW w:w="850" w:type="pct"/>
            <w:tcBorders>
              <w:top w:val="outset" w:sz="6" w:space="0" w:color="auto"/>
              <w:left w:val="outset" w:sz="6" w:space="0" w:color="auto"/>
              <w:bottom w:val="outset" w:sz="6" w:space="0" w:color="auto"/>
              <w:right w:val="outset" w:sz="6" w:space="0" w:color="auto"/>
            </w:tcBorders>
          </w:tcPr>
          <w:p w14:paraId="76951A1D" w14:textId="53218281" w:rsidR="0005541A" w:rsidRPr="00735310" w:rsidRDefault="0005541A" w:rsidP="00533C4E">
            <w:pPr>
              <w:rPr>
                <w:rFonts w:ascii="Times New Roman" w:hAnsi="Times New Roman"/>
                <w:snapToGrid w:val="0"/>
                <w:kern w:val="0"/>
                <w:szCs w:val="21"/>
              </w:rPr>
            </w:pPr>
            <w:r w:rsidRPr="00735310">
              <w:rPr>
                <w:rFonts w:ascii="Times New Roman" w:hAnsi="Times New Roman"/>
                <w:snapToGrid w:val="0"/>
                <w:kern w:val="0"/>
                <w:szCs w:val="21"/>
              </w:rPr>
              <w:t>Structure/standards</w:t>
            </w:r>
          </w:p>
        </w:tc>
        <w:tc>
          <w:tcPr>
            <w:tcW w:w="4100" w:type="pct"/>
            <w:tcBorders>
              <w:top w:val="outset" w:sz="6" w:space="0" w:color="auto"/>
              <w:left w:val="outset" w:sz="6" w:space="0" w:color="auto"/>
              <w:bottom w:val="outset" w:sz="6" w:space="0" w:color="auto"/>
              <w:right w:val="outset" w:sz="6" w:space="0" w:color="auto"/>
            </w:tcBorders>
          </w:tcPr>
          <w:p w14:paraId="3D724EA3" w14:textId="77777777" w:rsidR="00BF39DF" w:rsidRPr="00735310" w:rsidRDefault="0005541A" w:rsidP="00CA6914">
            <w:pPr>
              <w:rPr>
                <w:rFonts w:ascii="Times New Roman" w:hAnsi="Times New Roman"/>
                <w:snapToGrid w:val="0"/>
                <w:kern w:val="0"/>
                <w:szCs w:val="21"/>
              </w:rPr>
            </w:pPr>
            <w:r w:rsidRPr="00735310">
              <w:rPr>
                <w:rFonts w:ascii="Times New Roman" w:hAnsi="Times New Roman"/>
                <w:snapToGrid w:val="0"/>
                <w:kern w:val="0"/>
                <w:szCs w:val="21"/>
              </w:rPr>
              <w:t>The</w:t>
            </w:r>
            <w:r w:rsidR="00BD407E" w:rsidRPr="00735310">
              <w:rPr>
                <w:rFonts w:ascii="Times New Roman" w:hAnsi="Times New Roman"/>
                <w:snapToGrid w:val="0"/>
                <w:kern w:val="0"/>
                <w:szCs w:val="21"/>
              </w:rPr>
              <w:t xml:space="preserve"> biosafety cabinet</w:t>
            </w:r>
            <w:r w:rsidRPr="00735310">
              <w:rPr>
                <w:rFonts w:ascii="Times New Roman" w:hAnsi="Times New Roman"/>
                <w:snapToGrid w:val="0"/>
                <w:kern w:val="0"/>
                <w:szCs w:val="21"/>
              </w:rPr>
              <w:t xml:space="preserve"> </w:t>
            </w:r>
            <w:r w:rsidR="00BD407E" w:rsidRPr="00735310">
              <w:rPr>
                <w:rFonts w:ascii="Times New Roman" w:hAnsi="Times New Roman"/>
                <w:snapToGrid w:val="0"/>
                <w:kern w:val="0"/>
                <w:szCs w:val="21"/>
              </w:rPr>
              <w:t>has</w:t>
            </w:r>
            <w:r w:rsidRPr="00735310">
              <w:rPr>
                <w:rFonts w:ascii="Times New Roman" w:hAnsi="Times New Roman"/>
                <w:snapToGrid w:val="0"/>
                <w:kern w:val="0"/>
                <w:szCs w:val="21"/>
              </w:rPr>
              <w:t xml:space="preserve"> a front opening and an exhaust port. The inflow of air from the front opening prevents the outflow of contaminant aerosols, and the exhaust air </w:t>
            </w:r>
            <w:r w:rsidR="00BD407E" w:rsidRPr="00735310">
              <w:rPr>
                <w:rFonts w:ascii="Times New Roman" w:hAnsi="Times New Roman"/>
                <w:snapToGrid w:val="0"/>
                <w:kern w:val="0"/>
                <w:szCs w:val="21"/>
              </w:rPr>
              <w:t xml:space="preserve">is </w:t>
            </w:r>
            <w:r w:rsidRPr="00735310">
              <w:rPr>
                <w:rFonts w:ascii="Times New Roman" w:hAnsi="Times New Roman"/>
                <w:snapToGrid w:val="0"/>
                <w:kern w:val="0"/>
                <w:szCs w:val="21"/>
              </w:rPr>
              <w:t>HEPA</w:t>
            </w:r>
            <w:r w:rsidR="00BD407E" w:rsidRPr="00735310">
              <w:rPr>
                <w:rFonts w:ascii="Times New Roman" w:hAnsi="Times New Roman"/>
                <w:snapToGrid w:val="0"/>
                <w:kern w:val="0"/>
                <w:szCs w:val="21"/>
              </w:rPr>
              <w:t>-filtered</w:t>
            </w:r>
            <w:r w:rsidRPr="00735310">
              <w:rPr>
                <w:rFonts w:ascii="Times New Roman" w:hAnsi="Times New Roman"/>
                <w:snapToGrid w:val="0"/>
                <w:kern w:val="0"/>
                <w:szCs w:val="21"/>
              </w:rPr>
              <w:t xml:space="preserve"> before </w:t>
            </w:r>
            <w:r w:rsidR="00BD407E" w:rsidRPr="00735310">
              <w:rPr>
                <w:rFonts w:ascii="Times New Roman" w:hAnsi="Times New Roman"/>
                <w:snapToGrid w:val="0"/>
                <w:kern w:val="0"/>
                <w:szCs w:val="21"/>
              </w:rPr>
              <w:t>exiting</w:t>
            </w:r>
            <w:r w:rsidRPr="00735310">
              <w:rPr>
                <w:rFonts w:ascii="Times New Roman" w:hAnsi="Times New Roman"/>
                <w:snapToGrid w:val="0"/>
                <w:kern w:val="0"/>
                <w:szCs w:val="21"/>
              </w:rPr>
              <w:t xml:space="preserve"> the cabinet.</w:t>
            </w:r>
          </w:p>
          <w:p w14:paraId="5117B8FB" w14:textId="0C69397B" w:rsidR="00D13EAE" w:rsidRPr="00735310" w:rsidRDefault="0005541A" w:rsidP="000507CC">
            <w:pPr>
              <w:rPr>
                <w:rFonts w:ascii="Times New Roman" w:hAnsi="Times New Roman"/>
                <w:snapToGrid w:val="0"/>
                <w:kern w:val="0"/>
                <w:szCs w:val="21"/>
              </w:rPr>
            </w:pPr>
            <w:r w:rsidRPr="00735310">
              <w:rPr>
                <w:rFonts w:ascii="Times New Roman" w:hAnsi="Times New Roman"/>
                <w:snapToGrid w:val="0"/>
                <w:kern w:val="0"/>
                <w:szCs w:val="21"/>
              </w:rPr>
              <w:t xml:space="preserve">The average airflow speed (exhaust </w:t>
            </w:r>
            <w:r w:rsidR="003627D6" w:rsidRPr="00735310">
              <w:rPr>
                <w:rFonts w:ascii="Times New Roman" w:hAnsi="Times New Roman"/>
                <w:snapToGrid w:val="0"/>
                <w:kern w:val="0"/>
                <w:szCs w:val="21"/>
              </w:rPr>
              <w:t>air volume</w:t>
            </w:r>
            <w:r w:rsidRPr="00735310">
              <w:rPr>
                <w:rFonts w:ascii="Times New Roman" w:hAnsi="Times New Roman"/>
                <w:snapToGrid w:val="0"/>
                <w:kern w:val="0"/>
                <w:szCs w:val="21"/>
              </w:rPr>
              <w:t xml:space="preserve">/area of front opening) </w:t>
            </w:r>
            <w:r w:rsidR="0059536A" w:rsidRPr="00735310">
              <w:rPr>
                <w:rFonts w:ascii="Times New Roman" w:hAnsi="Times New Roman"/>
                <w:snapToGrid w:val="0"/>
                <w:kern w:val="0"/>
                <w:szCs w:val="21"/>
              </w:rPr>
              <w:t>shall be</w:t>
            </w:r>
            <w:r w:rsidR="00CA6914" w:rsidRPr="00735310">
              <w:rPr>
                <w:rFonts w:ascii="Times New Roman" w:hAnsi="Times New Roman"/>
                <w:snapToGrid w:val="0"/>
                <w:kern w:val="0"/>
                <w:szCs w:val="21"/>
              </w:rPr>
              <w:t xml:space="preserve"> at least 0.40 m/s.</w:t>
            </w:r>
          </w:p>
        </w:tc>
      </w:tr>
    </w:tbl>
    <w:p w14:paraId="6F08FBEC" w14:textId="77777777" w:rsidR="00D13EAE" w:rsidRPr="00735310" w:rsidRDefault="00D13EAE" w:rsidP="00D13EAE">
      <w:pPr>
        <w:rPr>
          <w:rFonts w:ascii="Times New Roman" w:hAnsi="Times New Roman"/>
          <w:snapToGrid w:val="0"/>
          <w:kern w:val="0"/>
          <w:szCs w:val="21"/>
        </w:rPr>
      </w:pPr>
    </w:p>
    <w:p w14:paraId="46B56D04" w14:textId="3CEB4A3B" w:rsidR="00D13EAE" w:rsidRPr="00735310" w:rsidRDefault="00B37A66" w:rsidP="00D13EAE">
      <w:pPr>
        <w:rPr>
          <w:rFonts w:ascii="Times New Roman" w:hAnsi="Times New Roman"/>
          <w:snapToGrid w:val="0"/>
          <w:kern w:val="0"/>
          <w:szCs w:val="21"/>
        </w:rPr>
      </w:pPr>
      <w:r w:rsidRPr="00735310">
        <w:rPr>
          <w:rFonts w:ascii="Times New Roman" w:hAnsi="Times New Roman"/>
          <w:snapToGrid w:val="0"/>
          <w:kern w:val="0"/>
          <w:szCs w:val="21"/>
        </w:rPr>
        <w:t>Class 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02"/>
        <w:gridCol w:w="6722"/>
      </w:tblGrid>
      <w:tr w:rsidR="00D13EAE" w:rsidRPr="00735310" w14:paraId="77E6DBA5" w14:textId="77777777" w:rsidTr="00281596">
        <w:trPr>
          <w:tblCellSpacing w:w="15" w:type="dxa"/>
        </w:trPr>
        <w:tc>
          <w:tcPr>
            <w:tcW w:w="1077" w:type="pct"/>
            <w:tcBorders>
              <w:top w:val="outset" w:sz="6" w:space="0" w:color="auto"/>
              <w:left w:val="outset" w:sz="6" w:space="0" w:color="auto"/>
              <w:bottom w:val="outset" w:sz="6" w:space="0" w:color="auto"/>
              <w:right w:val="outset" w:sz="6" w:space="0" w:color="auto"/>
            </w:tcBorders>
          </w:tcPr>
          <w:p w14:paraId="39241C07" w14:textId="33B767C8" w:rsidR="00D13EAE" w:rsidRPr="00735310" w:rsidRDefault="00BE08E2" w:rsidP="00533C4E">
            <w:pPr>
              <w:rPr>
                <w:rFonts w:ascii="Times New Roman" w:hAnsi="Times New Roman"/>
                <w:snapToGrid w:val="0"/>
                <w:kern w:val="0"/>
                <w:szCs w:val="21"/>
              </w:rPr>
            </w:pPr>
            <w:r w:rsidRPr="00735310">
              <w:rPr>
                <w:rFonts w:ascii="Times New Roman" w:hAnsi="Times New Roman"/>
                <w:snapToGrid w:val="0"/>
                <w:kern w:val="0"/>
                <w:szCs w:val="21"/>
              </w:rPr>
              <w:t>Application</w:t>
            </w:r>
          </w:p>
        </w:tc>
        <w:tc>
          <w:tcPr>
            <w:tcW w:w="3871" w:type="pct"/>
            <w:tcBorders>
              <w:top w:val="outset" w:sz="6" w:space="0" w:color="auto"/>
              <w:left w:val="outset" w:sz="6" w:space="0" w:color="auto"/>
              <w:bottom w:val="outset" w:sz="6" w:space="0" w:color="auto"/>
              <w:right w:val="outset" w:sz="6" w:space="0" w:color="auto"/>
            </w:tcBorders>
          </w:tcPr>
          <w:p w14:paraId="137385C8" w14:textId="5FB3F5C4" w:rsidR="00552CF9" w:rsidRPr="00735310" w:rsidRDefault="00552CF9" w:rsidP="00552CF9">
            <w:pPr>
              <w:rPr>
                <w:rFonts w:ascii="Times New Roman" w:hAnsi="Times New Roman"/>
                <w:snapToGrid w:val="0"/>
                <w:kern w:val="0"/>
                <w:szCs w:val="21"/>
              </w:rPr>
            </w:pPr>
            <w:r w:rsidRPr="00735310">
              <w:rPr>
                <w:rFonts w:ascii="Times New Roman" w:hAnsi="Times New Roman"/>
                <w:snapToGrid w:val="0"/>
                <w:kern w:val="0"/>
                <w:szCs w:val="21"/>
              </w:rPr>
              <w:t>Used for handling</w:t>
            </w:r>
            <w:r w:rsidR="00CB0695" w:rsidRPr="00735310">
              <w:rPr>
                <w:rFonts w:ascii="Times New Roman" w:hAnsi="Times New Roman"/>
                <w:snapToGrid w:val="0"/>
                <w:kern w:val="0"/>
                <w:szCs w:val="21"/>
              </w:rPr>
              <w:t xml:space="preserve"> </w:t>
            </w:r>
            <w:r w:rsidRPr="00735310">
              <w:rPr>
                <w:rFonts w:ascii="Times New Roman" w:hAnsi="Times New Roman"/>
                <w:snapToGrid w:val="0"/>
                <w:kern w:val="0"/>
                <w:szCs w:val="21"/>
              </w:rPr>
              <w:t>microorganisms and pathogens of a low to medium hazard level</w:t>
            </w:r>
            <w:r w:rsidR="00CB0695" w:rsidRPr="00735310">
              <w:rPr>
                <w:rFonts w:ascii="Times New Roman" w:hAnsi="Times New Roman"/>
                <w:snapToGrid w:val="0"/>
                <w:kern w:val="0"/>
                <w:szCs w:val="21"/>
              </w:rPr>
              <w:t xml:space="preserve"> </w:t>
            </w:r>
            <w:r w:rsidRPr="00735310">
              <w:rPr>
                <w:rFonts w:ascii="Times New Roman" w:hAnsi="Times New Roman"/>
                <w:snapToGrid w:val="0"/>
                <w:kern w:val="0"/>
                <w:szCs w:val="21"/>
              </w:rPr>
              <w:t>during aseptic work where clean air is required in the workspace.</w:t>
            </w:r>
          </w:p>
          <w:p w14:paraId="68ED6FCC" w14:textId="306BBCE4" w:rsidR="00D13EAE" w:rsidRPr="00735310" w:rsidRDefault="003627D6" w:rsidP="00CB6F9E">
            <w:pPr>
              <w:rPr>
                <w:rFonts w:ascii="Times New Roman" w:hAnsi="Times New Roman"/>
                <w:snapToGrid w:val="0"/>
                <w:kern w:val="0"/>
                <w:szCs w:val="21"/>
              </w:rPr>
            </w:pPr>
            <w:r w:rsidRPr="00735310">
              <w:rPr>
                <w:rFonts w:ascii="Times New Roman" w:hAnsi="Times New Roman"/>
                <w:snapToGrid w:val="0"/>
                <w:kern w:val="0"/>
                <w:szCs w:val="21"/>
              </w:rPr>
              <w:t>The</w:t>
            </w:r>
            <w:r w:rsidR="00CB6F9E" w:rsidRPr="00735310">
              <w:rPr>
                <w:rFonts w:ascii="Times New Roman" w:hAnsi="Times New Roman"/>
                <w:snapToGrid w:val="0"/>
                <w:kern w:val="0"/>
                <w:szCs w:val="21"/>
              </w:rPr>
              <w:t>re are two types of</w:t>
            </w:r>
            <w:r w:rsidRPr="00735310">
              <w:rPr>
                <w:rFonts w:ascii="Times New Roman" w:hAnsi="Times New Roman"/>
                <w:snapToGrid w:val="0"/>
                <w:kern w:val="0"/>
                <w:szCs w:val="21"/>
              </w:rPr>
              <w:t xml:space="preserve"> biosafety cabinet. </w:t>
            </w:r>
            <w:r w:rsidR="00CB0695" w:rsidRPr="00735310">
              <w:rPr>
                <w:rFonts w:ascii="Times New Roman" w:hAnsi="Times New Roman"/>
                <w:snapToGrid w:val="0"/>
                <w:kern w:val="0"/>
                <w:szCs w:val="21"/>
              </w:rPr>
              <w:t>T</w:t>
            </w:r>
            <w:r w:rsidR="00464A7D" w:rsidRPr="00735310">
              <w:rPr>
                <w:rFonts w:ascii="Times New Roman" w:hAnsi="Times New Roman"/>
                <w:snapToGrid w:val="0"/>
                <w:kern w:val="0"/>
                <w:szCs w:val="21"/>
              </w:rPr>
              <w:t>he t</w:t>
            </w:r>
            <w:r w:rsidR="00CB0695" w:rsidRPr="00735310">
              <w:rPr>
                <w:rFonts w:ascii="Times New Roman" w:hAnsi="Times New Roman"/>
                <w:snapToGrid w:val="0"/>
                <w:kern w:val="0"/>
                <w:szCs w:val="21"/>
              </w:rPr>
              <w:t>ype</w:t>
            </w:r>
            <w:r w:rsidR="00464A7D" w:rsidRPr="00735310">
              <w:rPr>
                <w:rFonts w:ascii="Times New Roman" w:hAnsi="Times New Roman"/>
                <w:snapToGrid w:val="0"/>
                <w:kern w:val="0"/>
                <w:szCs w:val="21"/>
              </w:rPr>
              <w:t>-</w:t>
            </w:r>
            <w:r w:rsidR="00CB0695" w:rsidRPr="00735310">
              <w:rPr>
                <w:rFonts w:ascii="Times New Roman" w:hAnsi="Times New Roman"/>
                <w:snapToGrid w:val="0"/>
                <w:kern w:val="0"/>
                <w:szCs w:val="21"/>
              </w:rPr>
              <w:t xml:space="preserve">A </w:t>
            </w:r>
            <w:r w:rsidRPr="00735310">
              <w:rPr>
                <w:rFonts w:ascii="Times New Roman" w:hAnsi="Times New Roman"/>
                <w:snapToGrid w:val="0"/>
                <w:kern w:val="0"/>
                <w:szCs w:val="21"/>
              </w:rPr>
              <w:t xml:space="preserve">unit </w:t>
            </w:r>
            <w:r w:rsidR="00CB0695" w:rsidRPr="00735310">
              <w:rPr>
                <w:rFonts w:ascii="Times New Roman" w:hAnsi="Times New Roman"/>
                <w:snapToGrid w:val="0"/>
                <w:kern w:val="0"/>
                <w:szCs w:val="21"/>
              </w:rPr>
              <w:t>is used for ordinary biological tasks</w:t>
            </w:r>
            <w:r w:rsidR="00464A7D" w:rsidRPr="00735310">
              <w:rPr>
                <w:rFonts w:ascii="Times New Roman" w:hAnsi="Times New Roman"/>
                <w:snapToGrid w:val="0"/>
                <w:kern w:val="0"/>
                <w:szCs w:val="21"/>
              </w:rPr>
              <w:t>, and the t</w:t>
            </w:r>
            <w:r w:rsidR="00CB0695" w:rsidRPr="00735310">
              <w:rPr>
                <w:rFonts w:ascii="Times New Roman" w:hAnsi="Times New Roman"/>
                <w:snapToGrid w:val="0"/>
                <w:kern w:val="0"/>
                <w:szCs w:val="21"/>
              </w:rPr>
              <w:t>ype</w:t>
            </w:r>
            <w:r w:rsidR="00464A7D" w:rsidRPr="00735310">
              <w:rPr>
                <w:rFonts w:ascii="Times New Roman" w:hAnsi="Times New Roman"/>
                <w:snapToGrid w:val="0"/>
                <w:kern w:val="0"/>
                <w:szCs w:val="21"/>
              </w:rPr>
              <w:t>-</w:t>
            </w:r>
            <w:r w:rsidR="00CB0695" w:rsidRPr="00735310">
              <w:rPr>
                <w:rFonts w:ascii="Times New Roman" w:hAnsi="Times New Roman"/>
                <w:snapToGrid w:val="0"/>
                <w:kern w:val="0"/>
                <w:szCs w:val="21"/>
              </w:rPr>
              <w:t xml:space="preserve">B </w:t>
            </w:r>
            <w:r w:rsidR="00464A7D" w:rsidRPr="00735310">
              <w:rPr>
                <w:rFonts w:ascii="Times New Roman" w:hAnsi="Times New Roman"/>
                <w:snapToGrid w:val="0"/>
                <w:kern w:val="0"/>
                <w:szCs w:val="21"/>
              </w:rPr>
              <w:t xml:space="preserve">unit </w:t>
            </w:r>
            <w:r w:rsidR="00CB0695" w:rsidRPr="00735310">
              <w:rPr>
                <w:rFonts w:ascii="Times New Roman" w:hAnsi="Times New Roman"/>
                <w:snapToGrid w:val="0"/>
                <w:kern w:val="0"/>
                <w:szCs w:val="21"/>
              </w:rPr>
              <w:t>is used for handling substances that cannot be effectively collected by a</w:t>
            </w:r>
            <w:r w:rsidR="008017EE" w:rsidRPr="00735310">
              <w:rPr>
                <w:rFonts w:ascii="Times New Roman" w:hAnsi="Times New Roman"/>
                <w:snapToGrid w:val="0"/>
                <w:kern w:val="0"/>
                <w:szCs w:val="21"/>
              </w:rPr>
              <w:t>n</w:t>
            </w:r>
            <w:r w:rsidR="00CB0695" w:rsidRPr="00735310">
              <w:rPr>
                <w:rFonts w:ascii="Times New Roman" w:hAnsi="Times New Roman"/>
                <w:snapToGrid w:val="0"/>
                <w:kern w:val="0"/>
                <w:szCs w:val="21"/>
              </w:rPr>
              <w:t xml:space="preserve"> HEPA filter, such as small quantities of potentially dangerous chemicals, radioactive su</w:t>
            </w:r>
            <w:r w:rsidR="000507CC" w:rsidRPr="00735310">
              <w:rPr>
                <w:rFonts w:ascii="Times New Roman" w:hAnsi="Times New Roman"/>
                <w:snapToGrid w:val="0"/>
                <w:kern w:val="0"/>
                <w:szCs w:val="21"/>
              </w:rPr>
              <w:t>bstances and gaseous compounds.</w:t>
            </w:r>
          </w:p>
        </w:tc>
      </w:tr>
      <w:tr w:rsidR="00D13EAE" w:rsidRPr="00735310" w14:paraId="5355782C" w14:textId="77777777" w:rsidTr="00281596">
        <w:trPr>
          <w:tblCellSpacing w:w="15" w:type="dxa"/>
        </w:trPr>
        <w:tc>
          <w:tcPr>
            <w:tcW w:w="1077" w:type="pct"/>
            <w:tcBorders>
              <w:top w:val="outset" w:sz="6" w:space="0" w:color="auto"/>
              <w:left w:val="outset" w:sz="6" w:space="0" w:color="auto"/>
              <w:bottom w:val="outset" w:sz="6" w:space="0" w:color="auto"/>
              <w:right w:val="outset" w:sz="6" w:space="0" w:color="auto"/>
            </w:tcBorders>
          </w:tcPr>
          <w:p w14:paraId="6E85306A" w14:textId="3942BB85" w:rsidR="00D13EAE" w:rsidRPr="00735310" w:rsidRDefault="0005541A" w:rsidP="0005541A">
            <w:pPr>
              <w:rPr>
                <w:rFonts w:ascii="Times New Roman" w:hAnsi="Times New Roman"/>
                <w:snapToGrid w:val="0"/>
                <w:kern w:val="0"/>
                <w:szCs w:val="21"/>
              </w:rPr>
            </w:pPr>
            <w:r w:rsidRPr="00735310">
              <w:rPr>
                <w:rFonts w:ascii="Times New Roman" w:hAnsi="Times New Roman"/>
                <w:snapToGrid w:val="0"/>
                <w:kern w:val="0"/>
                <w:szCs w:val="21"/>
              </w:rPr>
              <w:t>Structure</w:t>
            </w:r>
          </w:p>
        </w:tc>
        <w:tc>
          <w:tcPr>
            <w:tcW w:w="3871" w:type="pct"/>
            <w:tcBorders>
              <w:top w:val="outset" w:sz="6" w:space="0" w:color="auto"/>
              <w:left w:val="outset" w:sz="6" w:space="0" w:color="auto"/>
              <w:bottom w:val="outset" w:sz="6" w:space="0" w:color="auto"/>
              <w:right w:val="outset" w:sz="6" w:space="0" w:color="auto"/>
            </w:tcBorders>
          </w:tcPr>
          <w:p w14:paraId="56339FD7" w14:textId="5D1A57E1" w:rsidR="00BF39DF" w:rsidRPr="00735310" w:rsidRDefault="00CB0695" w:rsidP="00CB0695">
            <w:pPr>
              <w:rPr>
                <w:rFonts w:ascii="Times New Roman" w:hAnsi="Times New Roman"/>
                <w:snapToGrid w:val="0"/>
                <w:kern w:val="0"/>
                <w:szCs w:val="21"/>
              </w:rPr>
            </w:pPr>
            <w:r w:rsidRPr="00735310">
              <w:rPr>
                <w:rFonts w:ascii="Times New Roman" w:hAnsi="Times New Roman"/>
                <w:snapToGrid w:val="0"/>
                <w:kern w:val="0"/>
                <w:szCs w:val="21"/>
              </w:rPr>
              <w:t xml:space="preserve">The cabinet has a front opening and an exhaust port. The inflow of air from the front opening prevents the outflow of contaminant aerosols, and </w:t>
            </w:r>
            <w:r w:rsidR="00A5082D" w:rsidRPr="00735310">
              <w:rPr>
                <w:rFonts w:ascii="Times New Roman" w:hAnsi="Times New Roman"/>
                <w:snapToGrid w:val="0"/>
                <w:kern w:val="0"/>
                <w:szCs w:val="21"/>
              </w:rPr>
              <w:t>HEPA-filtered</w:t>
            </w:r>
            <w:r w:rsidRPr="00735310">
              <w:rPr>
                <w:rFonts w:ascii="Times New Roman" w:hAnsi="Times New Roman"/>
                <w:snapToGrid w:val="0"/>
                <w:kern w:val="0"/>
                <w:szCs w:val="21"/>
              </w:rPr>
              <w:t xml:space="preserve"> laminar flow of clean air is supplied to the workspace. The exhaust air </w:t>
            </w:r>
            <w:r w:rsidR="006C69C6" w:rsidRPr="00735310">
              <w:rPr>
                <w:rFonts w:ascii="Times New Roman" w:hAnsi="Times New Roman"/>
                <w:snapToGrid w:val="0"/>
                <w:kern w:val="0"/>
                <w:szCs w:val="21"/>
              </w:rPr>
              <w:t xml:space="preserve">is </w:t>
            </w:r>
            <w:r w:rsidRPr="00735310">
              <w:rPr>
                <w:rFonts w:ascii="Times New Roman" w:hAnsi="Times New Roman"/>
                <w:snapToGrid w:val="0"/>
                <w:kern w:val="0"/>
                <w:szCs w:val="21"/>
              </w:rPr>
              <w:t>HEPA</w:t>
            </w:r>
            <w:r w:rsidR="006C69C6" w:rsidRPr="00735310">
              <w:rPr>
                <w:rFonts w:ascii="Times New Roman" w:hAnsi="Times New Roman"/>
                <w:snapToGrid w:val="0"/>
                <w:kern w:val="0"/>
                <w:szCs w:val="21"/>
              </w:rPr>
              <w:t>-</w:t>
            </w:r>
            <w:r w:rsidRPr="00735310">
              <w:rPr>
                <w:rFonts w:ascii="Times New Roman" w:hAnsi="Times New Roman"/>
                <w:snapToGrid w:val="0"/>
                <w:kern w:val="0"/>
                <w:szCs w:val="21"/>
              </w:rPr>
              <w:t>filter</w:t>
            </w:r>
            <w:r w:rsidR="006C69C6" w:rsidRPr="00735310">
              <w:rPr>
                <w:rFonts w:ascii="Times New Roman" w:hAnsi="Times New Roman"/>
                <w:snapToGrid w:val="0"/>
                <w:kern w:val="0"/>
                <w:szCs w:val="21"/>
              </w:rPr>
              <w:t>ed</w:t>
            </w:r>
            <w:r w:rsidRPr="00735310">
              <w:rPr>
                <w:rFonts w:ascii="Times New Roman" w:hAnsi="Times New Roman"/>
                <w:snapToGrid w:val="0"/>
                <w:kern w:val="0"/>
                <w:szCs w:val="21"/>
              </w:rPr>
              <w:t xml:space="preserve"> before </w:t>
            </w:r>
            <w:r w:rsidR="006C69C6" w:rsidRPr="00735310">
              <w:rPr>
                <w:rFonts w:ascii="Times New Roman" w:hAnsi="Times New Roman"/>
                <w:snapToGrid w:val="0"/>
                <w:kern w:val="0"/>
                <w:szCs w:val="21"/>
              </w:rPr>
              <w:t>exiting</w:t>
            </w:r>
            <w:r w:rsidRPr="00735310">
              <w:rPr>
                <w:rFonts w:ascii="Times New Roman" w:hAnsi="Times New Roman"/>
                <w:snapToGrid w:val="0"/>
                <w:kern w:val="0"/>
                <w:szCs w:val="21"/>
              </w:rPr>
              <w:t xml:space="preserve"> the cabinet.</w:t>
            </w:r>
          </w:p>
          <w:p w14:paraId="2854ABF4" w14:textId="43F9D28D" w:rsidR="00D13EAE" w:rsidRPr="00735310" w:rsidRDefault="006C69C6" w:rsidP="006C69C6">
            <w:pPr>
              <w:rPr>
                <w:rFonts w:ascii="Times New Roman" w:hAnsi="Times New Roman"/>
                <w:snapToGrid w:val="0"/>
                <w:kern w:val="0"/>
                <w:szCs w:val="21"/>
              </w:rPr>
            </w:pPr>
            <w:r w:rsidRPr="00735310">
              <w:rPr>
                <w:rFonts w:ascii="Times New Roman" w:hAnsi="Times New Roman"/>
                <w:snapToGrid w:val="0"/>
                <w:kern w:val="0"/>
                <w:szCs w:val="21"/>
              </w:rPr>
              <w:t xml:space="preserve">Using the type-A unit </w:t>
            </w:r>
            <w:r w:rsidR="00CB0695" w:rsidRPr="00735310">
              <w:rPr>
                <w:rFonts w:ascii="Times New Roman" w:hAnsi="Times New Roman"/>
                <w:snapToGrid w:val="0"/>
                <w:kern w:val="0"/>
                <w:szCs w:val="21"/>
              </w:rPr>
              <w:t>with its positive-pressure contaminant plenum in contact with the outer wall is not recommended. T</w:t>
            </w:r>
            <w:r w:rsidRPr="00735310">
              <w:rPr>
                <w:rFonts w:ascii="Times New Roman" w:hAnsi="Times New Roman"/>
                <w:snapToGrid w:val="0"/>
                <w:kern w:val="0"/>
                <w:szCs w:val="21"/>
              </w:rPr>
              <w:t>he t</w:t>
            </w:r>
            <w:r w:rsidR="00CB0695" w:rsidRPr="00735310">
              <w:rPr>
                <w:rFonts w:ascii="Times New Roman" w:hAnsi="Times New Roman"/>
                <w:snapToGrid w:val="0"/>
                <w:kern w:val="0"/>
                <w:szCs w:val="21"/>
              </w:rPr>
              <w:t>ype</w:t>
            </w:r>
            <w:r w:rsidRPr="00735310">
              <w:rPr>
                <w:rFonts w:ascii="Times New Roman" w:hAnsi="Times New Roman"/>
                <w:snapToGrid w:val="0"/>
                <w:kern w:val="0"/>
                <w:szCs w:val="21"/>
              </w:rPr>
              <w:t>-</w:t>
            </w:r>
            <w:r w:rsidR="00CB0695" w:rsidRPr="00735310">
              <w:rPr>
                <w:rFonts w:ascii="Times New Roman" w:hAnsi="Times New Roman"/>
                <w:snapToGrid w:val="0"/>
                <w:kern w:val="0"/>
                <w:szCs w:val="21"/>
              </w:rPr>
              <w:t xml:space="preserve">B </w:t>
            </w:r>
            <w:r w:rsidRPr="00735310">
              <w:rPr>
                <w:rFonts w:ascii="Times New Roman" w:hAnsi="Times New Roman"/>
                <w:snapToGrid w:val="0"/>
                <w:kern w:val="0"/>
                <w:szCs w:val="21"/>
              </w:rPr>
              <w:t xml:space="preserve">unit </w:t>
            </w:r>
            <w:r w:rsidR="00CB0695" w:rsidRPr="00735310">
              <w:rPr>
                <w:rFonts w:ascii="Times New Roman" w:hAnsi="Times New Roman"/>
                <w:snapToGrid w:val="0"/>
                <w:kern w:val="0"/>
                <w:szCs w:val="21"/>
              </w:rPr>
              <w:t xml:space="preserve">shall be connected with a duct to exhaust air </w:t>
            </w:r>
            <w:r w:rsidR="00273BC5" w:rsidRPr="00735310">
              <w:rPr>
                <w:rFonts w:ascii="Times New Roman" w:hAnsi="Times New Roman"/>
                <w:snapToGrid w:val="0"/>
                <w:kern w:val="0"/>
                <w:szCs w:val="21"/>
              </w:rPr>
              <w:t xml:space="preserve">to the </w:t>
            </w:r>
            <w:r w:rsidR="000507CC" w:rsidRPr="00735310">
              <w:rPr>
                <w:rFonts w:ascii="Times New Roman" w:hAnsi="Times New Roman"/>
                <w:snapToGrid w:val="0"/>
                <w:kern w:val="0"/>
                <w:szCs w:val="21"/>
              </w:rPr>
              <w:t>outside.</w:t>
            </w:r>
          </w:p>
        </w:tc>
      </w:tr>
      <w:tr w:rsidR="00D13EAE" w:rsidRPr="000D52A3" w14:paraId="3B655E1A" w14:textId="77777777" w:rsidTr="00281596">
        <w:trPr>
          <w:tblCellSpacing w:w="15" w:type="dxa"/>
        </w:trPr>
        <w:tc>
          <w:tcPr>
            <w:tcW w:w="1077" w:type="pct"/>
            <w:tcBorders>
              <w:top w:val="outset" w:sz="6" w:space="0" w:color="auto"/>
              <w:left w:val="outset" w:sz="6" w:space="0" w:color="auto"/>
              <w:bottom w:val="outset" w:sz="6" w:space="0" w:color="auto"/>
              <w:right w:val="outset" w:sz="6" w:space="0" w:color="auto"/>
            </w:tcBorders>
          </w:tcPr>
          <w:p w14:paraId="10F0033C" w14:textId="4024F3EF" w:rsidR="00D13EAE" w:rsidRPr="00735310" w:rsidRDefault="0005541A" w:rsidP="00533C4E">
            <w:pPr>
              <w:rPr>
                <w:rFonts w:ascii="Times New Roman" w:hAnsi="Times New Roman"/>
                <w:snapToGrid w:val="0"/>
                <w:kern w:val="0"/>
                <w:szCs w:val="21"/>
              </w:rPr>
            </w:pPr>
            <w:r w:rsidRPr="00735310">
              <w:rPr>
                <w:rFonts w:ascii="Times New Roman" w:hAnsi="Times New Roman"/>
                <w:snapToGrid w:val="0"/>
                <w:kern w:val="0"/>
                <w:szCs w:val="21"/>
              </w:rPr>
              <w:t>Standards</w:t>
            </w:r>
          </w:p>
        </w:tc>
        <w:tc>
          <w:tcPr>
            <w:tcW w:w="3871" w:type="pct"/>
            <w:tcBorders>
              <w:top w:val="outset" w:sz="6" w:space="0" w:color="auto"/>
              <w:left w:val="outset" w:sz="6" w:space="0" w:color="auto"/>
              <w:bottom w:val="outset" w:sz="6" w:space="0" w:color="auto"/>
              <w:right w:val="outset" w:sz="6" w:space="0" w:color="auto"/>
            </w:tcBorders>
          </w:tcPr>
          <w:p w14:paraId="14DA97D0" w14:textId="77777777" w:rsidR="005F7B83" w:rsidRPr="00735310" w:rsidRDefault="005F7B83" w:rsidP="004E492A">
            <w:pPr>
              <w:rPr>
                <w:rFonts w:ascii="Times New Roman" w:hAnsi="Times New Roman"/>
                <w:snapToGrid w:val="0"/>
                <w:kern w:val="0"/>
                <w:szCs w:val="21"/>
              </w:rPr>
            </w:pPr>
            <w:r w:rsidRPr="00735310">
              <w:rPr>
                <w:rFonts w:ascii="Times New Roman" w:hAnsi="Times New Roman"/>
                <w:snapToGrid w:val="0"/>
                <w:kern w:val="0"/>
                <w:szCs w:val="21"/>
              </w:rPr>
              <w:t>Hermetic seal</w:t>
            </w:r>
          </w:p>
          <w:p w14:paraId="1BD63C33" w14:textId="620F315B" w:rsidR="006C69C6" w:rsidRPr="00735310" w:rsidRDefault="00B11864" w:rsidP="000507CC">
            <w:pPr>
              <w:rPr>
                <w:rFonts w:ascii="Times New Roman" w:hAnsi="Times New Roman"/>
                <w:snapToGrid w:val="0"/>
                <w:kern w:val="0"/>
                <w:szCs w:val="21"/>
              </w:rPr>
            </w:pPr>
            <w:r w:rsidRPr="00735310">
              <w:rPr>
                <w:rFonts w:ascii="Times New Roman" w:hAnsi="Times New Roman"/>
                <w:snapToGrid w:val="0"/>
                <w:kern w:val="0"/>
                <w:szCs w:val="21"/>
              </w:rPr>
              <w:t>When the cabinet is pressurized with air to 50</w:t>
            </w:r>
            <w:r w:rsidR="00BF39DF" w:rsidRPr="00735310">
              <w:rPr>
                <w:rFonts w:ascii="Times New Roman" w:hAnsi="Times New Roman"/>
                <w:snapToGrid w:val="0"/>
                <w:kern w:val="0"/>
                <w:szCs w:val="21"/>
              </w:rPr>
              <w:t>-</w:t>
            </w:r>
            <w:r w:rsidRPr="00735310">
              <w:rPr>
                <w:rFonts w:ascii="Times New Roman" w:hAnsi="Times New Roman"/>
                <w:snapToGrid w:val="0"/>
                <w:kern w:val="0"/>
                <w:szCs w:val="21"/>
              </w:rPr>
              <w:t xml:space="preserve">mm </w:t>
            </w:r>
            <w:r w:rsidR="00A5082D" w:rsidRPr="00735310">
              <w:rPr>
                <w:rFonts w:ascii="Times New Roman" w:hAnsi="Times New Roman"/>
                <w:snapToGrid w:val="0"/>
                <w:kern w:val="0"/>
                <w:szCs w:val="21"/>
              </w:rPr>
              <w:t>H2O</w:t>
            </w:r>
            <w:r w:rsidRPr="00735310">
              <w:rPr>
                <w:rFonts w:ascii="Times New Roman" w:hAnsi="Times New Roman"/>
                <w:snapToGrid w:val="0"/>
                <w:kern w:val="0"/>
                <w:szCs w:val="21"/>
              </w:rPr>
              <w:t>, the pressure drop</w:t>
            </w:r>
            <w:r w:rsidR="0059536A" w:rsidRPr="00735310">
              <w:rPr>
                <w:rFonts w:ascii="Times New Roman" w:hAnsi="Times New Roman"/>
                <w:snapToGrid w:val="0"/>
                <w:kern w:val="0"/>
                <w:szCs w:val="21"/>
              </w:rPr>
              <w:t xml:space="preserve"> after 30 minutes </w:t>
            </w:r>
            <w:r w:rsidR="006632E5" w:rsidRPr="00735310">
              <w:rPr>
                <w:rFonts w:ascii="Times New Roman" w:hAnsi="Times New Roman"/>
                <w:snapToGrid w:val="0"/>
                <w:kern w:val="0"/>
                <w:szCs w:val="21"/>
              </w:rPr>
              <w:t>shall be</w:t>
            </w:r>
            <w:r w:rsidR="0059536A" w:rsidRPr="00735310">
              <w:rPr>
                <w:rFonts w:ascii="Times New Roman" w:hAnsi="Times New Roman"/>
                <w:snapToGrid w:val="0"/>
                <w:kern w:val="0"/>
                <w:szCs w:val="21"/>
              </w:rPr>
              <w:t xml:space="preserve"> within 10%</w:t>
            </w:r>
            <w:r w:rsidRPr="00735310">
              <w:rPr>
                <w:rFonts w:ascii="Times New Roman" w:hAnsi="Times New Roman"/>
                <w:snapToGrid w:val="0"/>
                <w:kern w:val="0"/>
                <w:szCs w:val="21"/>
              </w:rPr>
              <w:t>. Or</w:t>
            </w:r>
            <w:r w:rsidR="008017EE" w:rsidRPr="00735310">
              <w:rPr>
                <w:rFonts w:ascii="Times New Roman" w:hAnsi="Times New Roman"/>
                <w:snapToGrid w:val="0"/>
                <w:kern w:val="0"/>
                <w:szCs w:val="21"/>
              </w:rPr>
              <w:t>,</w:t>
            </w:r>
            <w:r w:rsidRPr="00735310">
              <w:rPr>
                <w:rFonts w:ascii="Times New Roman" w:hAnsi="Times New Roman"/>
                <w:snapToGrid w:val="0"/>
                <w:kern w:val="0"/>
                <w:szCs w:val="21"/>
              </w:rPr>
              <w:t xml:space="preserve"> when all welds</w:t>
            </w:r>
            <w:r w:rsidR="006632E5" w:rsidRPr="00735310">
              <w:rPr>
                <w:rFonts w:ascii="Times New Roman" w:hAnsi="Times New Roman"/>
                <w:snapToGrid w:val="0"/>
                <w:kern w:val="0"/>
                <w:szCs w:val="21"/>
              </w:rPr>
              <w:t xml:space="preserve"> and penetrations of the cabinet are covered or sprayed with soapy water or a foaming leak-detection agent, no soap bubbles shall be found. (If the positive-pressure plenum contacts the outer wall, the amount of halogen gas leakage shall be no greater than 5 </w:t>
            </w:r>
            <w:r w:rsidR="00BF39DF" w:rsidRPr="00735310">
              <w:rPr>
                <w:rFonts w:ascii="Times New Roman" w:hAnsi="Times New Roman"/>
                <w:snapToGrid w:val="0"/>
                <w:kern w:val="0"/>
                <w:szCs w:val="21"/>
              </w:rPr>
              <w:t>×</w:t>
            </w:r>
            <w:r w:rsidR="006632E5" w:rsidRPr="00735310">
              <w:rPr>
                <w:rFonts w:ascii="Times New Roman" w:hAnsi="Times New Roman"/>
                <w:snapToGrid w:val="0"/>
                <w:kern w:val="0"/>
                <w:szCs w:val="21"/>
              </w:rPr>
              <w:t xml:space="preserve"> 10</w:t>
            </w:r>
            <w:r w:rsidR="00B413A9" w:rsidRPr="00735310">
              <w:rPr>
                <w:rFonts w:ascii="Times New Roman" w:hAnsi="Times New Roman"/>
                <w:snapToGrid w:val="0"/>
                <w:kern w:val="0"/>
                <w:szCs w:val="21"/>
              </w:rPr>
              <w:t>−</w:t>
            </w:r>
            <w:r w:rsidR="006632E5" w:rsidRPr="00735310">
              <w:rPr>
                <w:rFonts w:ascii="Times New Roman" w:hAnsi="Times New Roman"/>
                <w:snapToGrid w:val="0"/>
                <w:kern w:val="0"/>
                <w:szCs w:val="21"/>
                <w:vertAlign w:val="superscript"/>
              </w:rPr>
              <w:t>7</w:t>
            </w:r>
            <w:r w:rsidR="006632E5" w:rsidRPr="00735310">
              <w:rPr>
                <w:rFonts w:ascii="Times New Roman" w:hAnsi="Times New Roman"/>
                <w:snapToGrid w:val="0"/>
                <w:kern w:val="0"/>
                <w:szCs w:val="21"/>
              </w:rPr>
              <w:t xml:space="preserve"> cc/sec.)</w:t>
            </w:r>
          </w:p>
          <w:p w14:paraId="62C39E0F" w14:textId="77777777" w:rsidR="006632E5" w:rsidRPr="00735310" w:rsidRDefault="006632E5" w:rsidP="00762E23">
            <w:pPr>
              <w:rPr>
                <w:rFonts w:ascii="Times New Roman" w:hAnsi="Times New Roman"/>
                <w:snapToGrid w:val="0"/>
                <w:kern w:val="0"/>
                <w:szCs w:val="21"/>
              </w:rPr>
            </w:pPr>
            <w:r w:rsidRPr="00735310">
              <w:rPr>
                <w:rFonts w:ascii="Times New Roman" w:hAnsi="Times New Roman"/>
                <w:snapToGrid w:val="0"/>
                <w:kern w:val="0"/>
                <w:szCs w:val="21"/>
              </w:rPr>
              <w:t>Worker safety test</w:t>
            </w:r>
          </w:p>
          <w:p w14:paraId="27CDBCE9" w14:textId="5B6A7F12" w:rsidR="00097FAF" w:rsidRPr="00735310" w:rsidRDefault="004916F8" w:rsidP="00762E23">
            <w:pPr>
              <w:rPr>
                <w:rFonts w:ascii="Times New Roman" w:hAnsi="Times New Roman"/>
                <w:snapToGrid w:val="0"/>
                <w:kern w:val="0"/>
                <w:szCs w:val="21"/>
              </w:rPr>
            </w:pPr>
            <w:r w:rsidRPr="00735310">
              <w:rPr>
                <w:rFonts w:ascii="Times New Roman" w:hAnsi="Times New Roman"/>
                <w:snapToGrid w:val="0"/>
                <w:kern w:val="0"/>
                <w:szCs w:val="21"/>
              </w:rPr>
              <w:lastRenderedPageBreak/>
              <w:t>After</w:t>
            </w:r>
            <w:r w:rsidR="006632E5" w:rsidRPr="00735310">
              <w:rPr>
                <w:rFonts w:ascii="Times New Roman" w:hAnsi="Times New Roman"/>
                <w:snapToGrid w:val="0"/>
                <w:kern w:val="0"/>
                <w:szCs w:val="21"/>
              </w:rPr>
              <w:t xml:space="preserve"> 5 to 10 </w:t>
            </w:r>
            <w:r w:rsidR="00BF39DF" w:rsidRPr="00735310">
              <w:rPr>
                <w:rFonts w:ascii="Times New Roman" w:hAnsi="Times New Roman"/>
                <w:snapToGrid w:val="0"/>
                <w:kern w:val="0"/>
                <w:szCs w:val="21"/>
              </w:rPr>
              <w:t>×</w:t>
            </w:r>
            <w:r w:rsidR="006632E5" w:rsidRPr="00735310">
              <w:rPr>
                <w:rFonts w:ascii="Times New Roman" w:hAnsi="Times New Roman"/>
                <w:snapToGrid w:val="0"/>
                <w:kern w:val="0"/>
                <w:szCs w:val="21"/>
              </w:rPr>
              <w:t xml:space="preserve"> 10</w:t>
            </w:r>
            <w:r w:rsidR="006632E5" w:rsidRPr="00735310">
              <w:rPr>
                <w:rFonts w:ascii="Times New Roman" w:hAnsi="Times New Roman"/>
                <w:snapToGrid w:val="0"/>
                <w:kern w:val="0"/>
                <w:szCs w:val="21"/>
                <w:vertAlign w:val="superscript"/>
              </w:rPr>
              <w:t>8</w:t>
            </w:r>
            <w:r w:rsidR="006632E5" w:rsidRPr="00735310">
              <w:rPr>
                <w:rFonts w:ascii="Times New Roman" w:hAnsi="Times New Roman"/>
                <w:snapToGrid w:val="0"/>
                <w:kern w:val="0"/>
                <w:szCs w:val="21"/>
              </w:rPr>
              <w:t xml:space="preserve"> </w:t>
            </w:r>
            <w:r w:rsidR="00BF39DF" w:rsidRPr="00735310">
              <w:rPr>
                <w:rFonts w:ascii="Times New Roman" w:hAnsi="Times New Roman"/>
                <w:snapToGrid w:val="0"/>
                <w:kern w:val="0"/>
                <w:szCs w:val="21"/>
              </w:rPr>
              <w:t>CFU</w:t>
            </w:r>
            <w:r w:rsidR="006632E5" w:rsidRPr="00735310">
              <w:rPr>
                <w:rFonts w:ascii="Times New Roman" w:hAnsi="Times New Roman"/>
                <w:snapToGrid w:val="0"/>
                <w:kern w:val="0"/>
                <w:szCs w:val="21"/>
              </w:rPr>
              <w:t xml:space="preserve"> (colony-forming unit</w:t>
            </w:r>
            <w:r w:rsidR="008017EE" w:rsidRPr="00735310">
              <w:rPr>
                <w:rFonts w:ascii="Times New Roman" w:hAnsi="Times New Roman"/>
                <w:snapToGrid w:val="0"/>
                <w:kern w:val="0"/>
                <w:szCs w:val="21"/>
              </w:rPr>
              <w:t>s</w:t>
            </w:r>
            <w:r w:rsidR="006632E5" w:rsidRPr="00735310">
              <w:rPr>
                <w:rFonts w:ascii="Times New Roman" w:hAnsi="Times New Roman"/>
                <w:snapToGrid w:val="0"/>
                <w:kern w:val="0"/>
                <w:szCs w:val="21"/>
              </w:rPr>
              <w:t xml:space="preserve">) of </w:t>
            </w:r>
            <w:r w:rsidR="006632E5" w:rsidRPr="00735310">
              <w:rPr>
                <w:rFonts w:ascii="Times New Roman" w:hAnsi="Times New Roman"/>
                <w:i/>
                <w:snapToGrid w:val="0"/>
                <w:kern w:val="0"/>
                <w:szCs w:val="21"/>
              </w:rPr>
              <w:t>Bacillus subtilis</w:t>
            </w:r>
            <w:r w:rsidR="006632E5" w:rsidRPr="00735310">
              <w:rPr>
                <w:rFonts w:ascii="Times New Roman" w:hAnsi="Times New Roman"/>
                <w:snapToGrid w:val="0"/>
                <w:kern w:val="0"/>
                <w:szCs w:val="21"/>
              </w:rPr>
              <w:t xml:space="preserve"> spores </w:t>
            </w:r>
            <w:r w:rsidR="00097FAF" w:rsidRPr="00735310">
              <w:rPr>
                <w:rFonts w:ascii="Times New Roman" w:hAnsi="Times New Roman"/>
                <w:snapToGrid w:val="0"/>
                <w:kern w:val="0"/>
                <w:szCs w:val="21"/>
              </w:rPr>
              <w:t>are</w:t>
            </w:r>
            <w:r w:rsidR="006632E5" w:rsidRPr="00735310">
              <w:rPr>
                <w:rFonts w:ascii="Times New Roman" w:hAnsi="Times New Roman"/>
                <w:snapToGrid w:val="0"/>
                <w:kern w:val="0"/>
                <w:szCs w:val="21"/>
              </w:rPr>
              <w:t xml:space="preserve"> sprayed, </w:t>
            </w:r>
            <w:r w:rsidR="00097FAF" w:rsidRPr="00735310">
              <w:rPr>
                <w:rFonts w:ascii="Times New Roman" w:hAnsi="Times New Roman"/>
                <w:snapToGrid w:val="0"/>
                <w:kern w:val="0"/>
                <w:szCs w:val="21"/>
              </w:rPr>
              <w:t>n</w:t>
            </w:r>
            <w:r w:rsidR="006632E5" w:rsidRPr="00735310">
              <w:rPr>
                <w:rFonts w:ascii="Times New Roman" w:hAnsi="Times New Roman"/>
                <w:snapToGrid w:val="0"/>
                <w:kern w:val="0"/>
                <w:szCs w:val="21"/>
              </w:rPr>
              <w:t xml:space="preserve">o more than a total of 10 colonies </w:t>
            </w:r>
            <w:r w:rsidR="00097FAF" w:rsidRPr="00735310">
              <w:rPr>
                <w:rFonts w:ascii="Times New Roman" w:hAnsi="Times New Roman"/>
                <w:snapToGrid w:val="0"/>
                <w:kern w:val="0"/>
                <w:szCs w:val="21"/>
              </w:rPr>
              <w:t xml:space="preserve">shall be </w:t>
            </w:r>
            <w:r w:rsidR="006632E5" w:rsidRPr="00735310">
              <w:rPr>
                <w:rFonts w:ascii="Times New Roman" w:hAnsi="Times New Roman"/>
                <w:snapToGrid w:val="0"/>
                <w:kern w:val="0"/>
                <w:szCs w:val="21"/>
              </w:rPr>
              <w:t>collected in four impingers.</w:t>
            </w:r>
            <w:r w:rsidR="00097FAF" w:rsidRPr="00735310">
              <w:rPr>
                <w:rFonts w:ascii="Times New Roman" w:hAnsi="Times New Roman"/>
                <w:snapToGrid w:val="0"/>
                <w:kern w:val="0"/>
                <w:szCs w:val="21"/>
              </w:rPr>
              <w:t xml:space="preserve"> The number of colonies collected by a slit sampler 5 to 15 minutes after starting the test shall be no greater than 5 in each test. The test shall be conducted </w:t>
            </w:r>
            <w:r w:rsidRPr="00735310">
              <w:rPr>
                <w:rFonts w:ascii="Times New Roman" w:hAnsi="Times New Roman"/>
                <w:snapToGrid w:val="0"/>
                <w:kern w:val="0"/>
                <w:szCs w:val="21"/>
              </w:rPr>
              <w:t xml:space="preserve">3 times in succession and </w:t>
            </w:r>
            <w:r w:rsidR="00F97289" w:rsidRPr="00735310">
              <w:rPr>
                <w:rFonts w:ascii="Times New Roman" w:hAnsi="Times New Roman"/>
                <w:snapToGrid w:val="0"/>
                <w:kern w:val="0"/>
                <w:szCs w:val="21"/>
              </w:rPr>
              <w:t xml:space="preserve">the above standard </w:t>
            </w:r>
            <w:r w:rsidR="000438A2" w:rsidRPr="00735310">
              <w:rPr>
                <w:rFonts w:ascii="Times New Roman" w:hAnsi="Times New Roman"/>
                <w:snapToGrid w:val="0"/>
                <w:kern w:val="0"/>
                <w:szCs w:val="21"/>
              </w:rPr>
              <w:t>shall be met each time.</w:t>
            </w:r>
          </w:p>
          <w:p w14:paraId="2CD6307D" w14:textId="62E3E72C" w:rsidR="00D13EAE" w:rsidRPr="00735310" w:rsidRDefault="00D13EAE" w:rsidP="00F97289">
            <w:pPr>
              <w:rPr>
                <w:rFonts w:ascii="Times New Roman" w:hAnsi="Times New Roman"/>
                <w:snapToGrid w:val="0"/>
                <w:color w:val="FF0000"/>
                <w:kern w:val="0"/>
                <w:szCs w:val="21"/>
              </w:rPr>
            </w:pPr>
          </w:p>
          <w:p w14:paraId="0A5C5ADE" w14:textId="77777777" w:rsidR="004916F8" w:rsidRPr="00735310" w:rsidRDefault="004916F8" w:rsidP="00762E23">
            <w:pPr>
              <w:rPr>
                <w:rFonts w:ascii="Times New Roman" w:hAnsi="Times New Roman"/>
                <w:snapToGrid w:val="0"/>
                <w:kern w:val="0"/>
                <w:szCs w:val="21"/>
              </w:rPr>
            </w:pPr>
            <w:r w:rsidRPr="00735310">
              <w:rPr>
                <w:rFonts w:ascii="Times New Roman" w:hAnsi="Times New Roman"/>
                <w:snapToGrid w:val="0"/>
                <w:kern w:val="0"/>
                <w:szCs w:val="21"/>
              </w:rPr>
              <w:t>Sample protection test</w:t>
            </w:r>
          </w:p>
          <w:p w14:paraId="2B9EE28F" w14:textId="7A7D362B" w:rsidR="00BF39DF" w:rsidRPr="00735310" w:rsidRDefault="004916F8" w:rsidP="00762E23">
            <w:pPr>
              <w:rPr>
                <w:rFonts w:ascii="Times New Roman" w:hAnsi="Times New Roman"/>
                <w:snapToGrid w:val="0"/>
                <w:kern w:val="0"/>
                <w:szCs w:val="21"/>
              </w:rPr>
            </w:pPr>
            <w:r w:rsidRPr="00735310">
              <w:rPr>
                <w:rFonts w:ascii="Times New Roman" w:hAnsi="Times New Roman"/>
                <w:snapToGrid w:val="0"/>
                <w:kern w:val="0"/>
                <w:szCs w:val="21"/>
              </w:rPr>
              <w:t xml:space="preserve">After 5 to 10 </w:t>
            </w:r>
            <w:r w:rsidR="00BF39DF" w:rsidRPr="00735310">
              <w:rPr>
                <w:rFonts w:ascii="Times New Roman" w:hAnsi="Times New Roman"/>
                <w:snapToGrid w:val="0"/>
                <w:kern w:val="0"/>
                <w:szCs w:val="21"/>
              </w:rPr>
              <w:t>×</w:t>
            </w:r>
            <w:r w:rsidRPr="00735310">
              <w:rPr>
                <w:rFonts w:ascii="Times New Roman" w:hAnsi="Times New Roman"/>
                <w:snapToGrid w:val="0"/>
                <w:kern w:val="0"/>
                <w:szCs w:val="21"/>
              </w:rPr>
              <w:t xml:space="preserve"> 10</w:t>
            </w:r>
            <w:r w:rsidRPr="00735310">
              <w:rPr>
                <w:rFonts w:ascii="Times New Roman" w:hAnsi="Times New Roman"/>
                <w:snapToGrid w:val="0"/>
                <w:kern w:val="0"/>
                <w:szCs w:val="21"/>
                <w:vertAlign w:val="superscript"/>
              </w:rPr>
              <w:t>6</w:t>
            </w:r>
            <w:r w:rsidRPr="00735310">
              <w:rPr>
                <w:rFonts w:ascii="Times New Roman" w:hAnsi="Times New Roman"/>
                <w:snapToGrid w:val="0"/>
                <w:kern w:val="0"/>
                <w:szCs w:val="21"/>
              </w:rPr>
              <w:t xml:space="preserve"> </w:t>
            </w:r>
            <w:r w:rsidR="00BF39DF" w:rsidRPr="00735310">
              <w:rPr>
                <w:rFonts w:ascii="Times New Roman" w:hAnsi="Times New Roman"/>
                <w:snapToGrid w:val="0"/>
                <w:kern w:val="0"/>
                <w:szCs w:val="21"/>
              </w:rPr>
              <w:t>CFU</w:t>
            </w:r>
            <w:r w:rsidRPr="00735310">
              <w:rPr>
                <w:rFonts w:ascii="Times New Roman" w:hAnsi="Times New Roman"/>
                <w:snapToGrid w:val="0"/>
                <w:kern w:val="0"/>
                <w:szCs w:val="21"/>
              </w:rPr>
              <w:t xml:space="preserve"> of </w:t>
            </w:r>
            <w:r w:rsidRPr="00735310">
              <w:rPr>
                <w:rFonts w:ascii="Times New Roman" w:hAnsi="Times New Roman"/>
                <w:i/>
                <w:snapToGrid w:val="0"/>
                <w:kern w:val="0"/>
                <w:szCs w:val="21"/>
              </w:rPr>
              <w:t>Bacillus subtilis</w:t>
            </w:r>
            <w:r w:rsidRPr="00735310">
              <w:rPr>
                <w:rFonts w:ascii="Times New Roman" w:hAnsi="Times New Roman"/>
                <w:snapToGrid w:val="0"/>
                <w:kern w:val="0"/>
                <w:szCs w:val="21"/>
              </w:rPr>
              <w:t xml:space="preserve"> spores are sprayed, the number of colonies collected on agar plates (which means </w:t>
            </w:r>
            <w:r w:rsidR="00F97289" w:rsidRPr="00735310">
              <w:rPr>
                <w:rFonts w:ascii="Times New Roman" w:hAnsi="Times New Roman"/>
                <w:snapToGrid w:val="0"/>
                <w:kern w:val="0"/>
                <w:szCs w:val="21"/>
              </w:rPr>
              <w:t xml:space="preserve">10 cm-diameter petri dishes placed on the worktable in a manner that covers as much area </w:t>
            </w:r>
            <w:r w:rsidR="0004680B" w:rsidRPr="00735310">
              <w:rPr>
                <w:rFonts w:ascii="Times New Roman" w:hAnsi="Times New Roman"/>
                <w:snapToGrid w:val="0"/>
                <w:kern w:val="0"/>
                <w:szCs w:val="21"/>
              </w:rPr>
              <w:t xml:space="preserve">thereof </w:t>
            </w:r>
            <w:r w:rsidR="00F97289" w:rsidRPr="00735310">
              <w:rPr>
                <w:rFonts w:ascii="Times New Roman" w:hAnsi="Times New Roman"/>
                <w:snapToGrid w:val="0"/>
                <w:kern w:val="0"/>
                <w:szCs w:val="21"/>
              </w:rPr>
              <w:t>as possible</w:t>
            </w:r>
            <w:r w:rsidR="008017EE" w:rsidRPr="00735310">
              <w:rPr>
                <w:rFonts w:ascii="Times New Roman" w:hAnsi="Times New Roman"/>
                <w:snapToGrid w:val="0"/>
                <w:kern w:val="0"/>
                <w:szCs w:val="21"/>
              </w:rPr>
              <w:t>;</w:t>
            </w:r>
            <w:r w:rsidRPr="00735310">
              <w:rPr>
                <w:rFonts w:ascii="Times New Roman" w:hAnsi="Times New Roman"/>
                <w:snapToGrid w:val="0"/>
                <w:kern w:val="0"/>
                <w:szCs w:val="21"/>
              </w:rPr>
              <w:t xml:space="preserve"> </w:t>
            </w:r>
            <w:r w:rsidR="008017EE" w:rsidRPr="00735310">
              <w:rPr>
                <w:rFonts w:ascii="Times New Roman" w:hAnsi="Times New Roman"/>
                <w:snapToGrid w:val="0"/>
                <w:kern w:val="0"/>
                <w:szCs w:val="21"/>
              </w:rPr>
              <w:t>t</w:t>
            </w:r>
            <w:r w:rsidRPr="00735310">
              <w:rPr>
                <w:rFonts w:ascii="Times New Roman" w:hAnsi="Times New Roman"/>
                <w:snapToGrid w:val="0"/>
                <w:kern w:val="0"/>
                <w:szCs w:val="21"/>
              </w:rPr>
              <w:t xml:space="preserve">he same applies hereafter) shall be no greater than a total of </w:t>
            </w:r>
            <w:r w:rsidR="006F2B5E" w:rsidRPr="00735310">
              <w:rPr>
                <w:rFonts w:ascii="Times New Roman" w:hAnsi="Times New Roman"/>
                <w:snapToGrid w:val="0"/>
                <w:kern w:val="0"/>
                <w:szCs w:val="21"/>
              </w:rPr>
              <w:t xml:space="preserve">5 </w:t>
            </w:r>
            <w:r w:rsidRPr="00735310">
              <w:rPr>
                <w:rFonts w:ascii="Times New Roman" w:hAnsi="Times New Roman"/>
                <w:snapToGrid w:val="0"/>
                <w:kern w:val="0"/>
                <w:szCs w:val="21"/>
              </w:rPr>
              <w:t>in each test. The test shall be cond</w:t>
            </w:r>
            <w:r w:rsidR="000438A2" w:rsidRPr="00735310">
              <w:rPr>
                <w:rFonts w:ascii="Times New Roman" w:hAnsi="Times New Roman"/>
                <w:snapToGrid w:val="0"/>
                <w:kern w:val="0"/>
                <w:szCs w:val="21"/>
              </w:rPr>
              <w:t>ucted 3 times in succession and the above standard shall be met each time.</w:t>
            </w:r>
          </w:p>
          <w:p w14:paraId="067953A4" w14:textId="56F5B7F4" w:rsidR="004916F8" w:rsidRPr="00735310" w:rsidRDefault="004916F8" w:rsidP="004916F8">
            <w:pPr>
              <w:ind w:leftChars="100" w:left="210"/>
              <w:rPr>
                <w:rFonts w:ascii="Times New Roman" w:hAnsi="Times New Roman"/>
                <w:snapToGrid w:val="0"/>
                <w:kern w:val="0"/>
                <w:szCs w:val="21"/>
              </w:rPr>
            </w:pPr>
          </w:p>
          <w:p w14:paraId="360D67B7" w14:textId="77777777" w:rsidR="00BF39DF" w:rsidRPr="00735310" w:rsidRDefault="004916F8" w:rsidP="00762E23">
            <w:pPr>
              <w:rPr>
                <w:rFonts w:ascii="Times New Roman" w:hAnsi="Times New Roman"/>
                <w:snapToGrid w:val="0"/>
                <w:kern w:val="0"/>
                <w:szCs w:val="21"/>
              </w:rPr>
            </w:pPr>
            <w:r w:rsidRPr="00735310">
              <w:rPr>
                <w:rFonts w:ascii="Times New Roman" w:hAnsi="Times New Roman"/>
                <w:snapToGrid w:val="0"/>
                <w:kern w:val="0"/>
                <w:szCs w:val="21"/>
              </w:rPr>
              <w:t>Test for prevention of cross-contamination between samples</w:t>
            </w:r>
          </w:p>
          <w:p w14:paraId="43BFA396" w14:textId="3B8BDF43" w:rsidR="000438A2" w:rsidRPr="00735310" w:rsidRDefault="000438A2" w:rsidP="00762E23">
            <w:pPr>
              <w:rPr>
                <w:rFonts w:ascii="Times New Roman" w:hAnsi="Times New Roman"/>
                <w:snapToGrid w:val="0"/>
                <w:kern w:val="0"/>
                <w:szCs w:val="21"/>
              </w:rPr>
            </w:pPr>
            <w:r w:rsidRPr="00735310">
              <w:rPr>
                <w:rFonts w:ascii="Times New Roman" w:hAnsi="Times New Roman"/>
                <w:snapToGrid w:val="0"/>
                <w:kern w:val="0"/>
                <w:szCs w:val="21"/>
              </w:rPr>
              <w:t xml:space="preserve">After 5 to 10 </w:t>
            </w:r>
            <w:r w:rsidR="00BF39DF" w:rsidRPr="00735310">
              <w:rPr>
                <w:rFonts w:ascii="Times New Roman" w:hAnsi="Times New Roman"/>
                <w:snapToGrid w:val="0"/>
                <w:kern w:val="0"/>
                <w:szCs w:val="21"/>
              </w:rPr>
              <w:t>×</w:t>
            </w:r>
            <w:r w:rsidRPr="00735310">
              <w:rPr>
                <w:rFonts w:ascii="Times New Roman" w:hAnsi="Times New Roman"/>
                <w:snapToGrid w:val="0"/>
                <w:kern w:val="0"/>
                <w:szCs w:val="21"/>
              </w:rPr>
              <w:t xml:space="preserve"> 10</w:t>
            </w:r>
            <w:r w:rsidR="009D5E9B" w:rsidRPr="00735310">
              <w:rPr>
                <w:rFonts w:ascii="Times New Roman" w:hAnsi="Times New Roman"/>
                <w:snapToGrid w:val="0"/>
                <w:kern w:val="0"/>
                <w:szCs w:val="21"/>
                <w:vertAlign w:val="superscript"/>
              </w:rPr>
              <w:t>4</w:t>
            </w:r>
            <w:r w:rsidRPr="00735310">
              <w:rPr>
                <w:rFonts w:ascii="Times New Roman" w:hAnsi="Times New Roman"/>
                <w:snapToGrid w:val="0"/>
                <w:kern w:val="0"/>
                <w:szCs w:val="21"/>
              </w:rPr>
              <w:t xml:space="preserve"> </w:t>
            </w:r>
            <w:r w:rsidR="00BF39DF" w:rsidRPr="00735310">
              <w:rPr>
                <w:rFonts w:ascii="Times New Roman" w:hAnsi="Times New Roman"/>
                <w:snapToGrid w:val="0"/>
                <w:kern w:val="0"/>
                <w:szCs w:val="21"/>
              </w:rPr>
              <w:t>CFU</w:t>
            </w:r>
            <w:r w:rsidRPr="00735310">
              <w:rPr>
                <w:rFonts w:ascii="Times New Roman" w:hAnsi="Times New Roman"/>
                <w:snapToGrid w:val="0"/>
                <w:kern w:val="0"/>
                <w:szCs w:val="21"/>
              </w:rPr>
              <w:t xml:space="preserve"> of </w:t>
            </w:r>
            <w:r w:rsidRPr="00735310">
              <w:rPr>
                <w:rFonts w:ascii="Times New Roman" w:hAnsi="Times New Roman"/>
                <w:i/>
                <w:snapToGrid w:val="0"/>
                <w:kern w:val="0"/>
                <w:szCs w:val="21"/>
              </w:rPr>
              <w:t>Bacillus subtilis</w:t>
            </w:r>
            <w:r w:rsidRPr="00735310">
              <w:rPr>
                <w:rFonts w:ascii="Times New Roman" w:hAnsi="Times New Roman"/>
                <w:snapToGrid w:val="0"/>
                <w:kern w:val="0"/>
                <w:szCs w:val="21"/>
              </w:rPr>
              <w:t xml:space="preserve"> spores are sprayed, no more than a total of </w:t>
            </w:r>
            <w:r w:rsidR="009D5E9B" w:rsidRPr="00735310">
              <w:rPr>
                <w:rFonts w:ascii="Times New Roman" w:hAnsi="Times New Roman"/>
                <w:snapToGrid w:val="0"/>
                <w:kern w:val="0"/>
                <w:szCs w:val="21"/>
              </w:rPr>
              <w:t>2</w:t>
            </w:r>
            <w:r w:rsidRPr="00735310">
              <w:rPr>
                <w:rFonts w:ascii="Times New Roman" w:hAnsi="Times New Roman"/>
                <w:snapToGrid w:val="0"/>
                <w:kern w:val="0"/>
                <w:szCs w:val="21"/>
              </w:rPr>
              <w:t xml:space="preserve"> colonies shall be collected </w:t>
            </w:r>
            <w:r w:rsidR="009D5E9B" w:rsidRPr="00735310">
              <w:rPr>
                <w:rFonts w:ascii="Times New Roman" w:hAnsi="Times New Roman"/>
                <w:snapToGrid w:val="0"/>
                <w:kern w:val="0"/>
                <w:szCs w:val="21"/>
              </w:rPr>
              <w:t xml:space="preserve">on agar plates </w:t>
            </w:r>
            <w:r w:rsidR="006F2B5E" w:rsidRPr="00735310">
              <w:rPr>
                <w:rFonts w:ascii="Times New Roman" w:hAnsi="Times New Roman"/>
                <w:snapToGrid w:val="0"/>
                <w:kern w:val="0"/>
                <w:szCs w:val="21"/>
              </w:rPr>
              <w:t>placed</w:t>
            </w:r>
            <w:r w:rsidR="009D5E9B" w:rsidRPr="00735310">
              <w:rPr>
                <w:rFonts w:ascii="Times New Roman" w:hAnsi="Times New Roman"/>
                <w:snapToGrid w:val="0"/>
                <w:kern w:val="0"/>
                <w:szCs w:val="21"/>
              </w:rPr>
              <w:t xml:space="preserve"> with their centers at least 355 mm away from both sides of the cabinet. </w:t>
            </w:r>
            <w:r w:rsidRPr="00735310">
              <w:rPr>
                <w:rFonts w:ascii="Times New Roman" w:hAnsi="Times New Roman"/>
                <w:snapToGrid w:val="0"/>
                <w:kern w:val="0"/>
                <w:szCs w:val="21"/>
              </w:rPr>
              <w:t xml:space="preserve">The test shall be conducted 3 times </w:t>
            </w:r>
            <w:r w:rsidR="00792F39" w:rsidRPr="00735310">
              <w:rPr>
                <w:rFonts w:ascii="Times New Roman" w:hAnsi="Times New Roman"/>
                <w:snapToGrid w:val="0"/>
                <w:kern w:val="0"/>
                <w:szCs w:val="21"/>
              </w:rPr>
              <w:t>in succession</w:t>
            </w:r>
            <w:r w:rsidR="006F2B5E" w:rsidRPr="00735310">
              <w:rPr>
                <w:rFonts w:ascii="Times New Roman" w:hAnsi="Times New Roman"/>
                <w:snapToGrid w:val="0"/>
                <w:kern w:val="0"/>
                <w:szCs w:val="21"/>
              </w:rPr>
              <w:t xml:space="preserve"> both</w:t>
            </w:r>
            <w:r w:rsidR="00792F39" w:rsidRPr="00735310">
              <w:rPr>
                <w:rFonts w:ascii="Times New Roman" w:hAnsi="Times New Roman"/>
                <w:snapToGrid w:val="0"/>
                <w:kern w:val="0"/>
                <w:szCs w:val="21"/>
              </w:rPr>
              <w:t xml:space="preserve"> </w:t>
            </w:r>
            <w:r w:rsidR="001356B3" w:rsidRPr="00735310">
              <w:rPr>
                <w:rFonts w:ascii="Times New Roman" w:hAnsi="Times New Roman"/>
                <w:snapToGrid w:val="0"/>
                <w:kern w:val="0"/>
                <w:szCs w:val="21"/>
              </w:rPr>
              <w:t xml:space="preserve">from the left and </w:t>
            </w:r>
            <w:r w:rsidR="00792F39" w:rsidRPr="00735310">
              <w:rPr>
                <w:rFonts w:ascii="Times New Roman" w:hAnsi="Times New Roman"/>
                <w:snapToGrid w:val="0"/>
                <w:kern w:val="0"/>
                <w:szCs w:val="21"/>
              </w:rPr>
              <w:t xml:space="preserve">the </w:t>
            </w:r>
            <w:r w:rsidR="001356B3" w:rsidRPr="00735310">
              <w:rPr>
                <w:rFonts w:ascii="Times New Roman" w:hAnsi="Times New Roman"/>
                <w:snapToGrid w:val="0"/>
                <w:kern w:val="0"/>
                <w:szCs w:val="21"/>
              </w:rPr>
              <w:t>right</w:t>
            </w:r>
            <w:r w:rsidRPr="00735310">
              <w:rPr>
                <w:rFonts w:ascii="Times New Roman" w:hAnsi="Times New Roman"/>
                <w:snapToGrid w:val="0"/>
                <w:kern w:val="0"/>
                <w:szCs w:val="21"/>
              </w:rPr>
              <w:t xml:space="preserve"> and the above standard shall be met each time.</w:t>
            </w:r>
          </w:p>
          <w:p w14:paraId="6AEB1EDD" w14:textId="4F17651F" w:rsidR="00D13EAE" w:rsidRPr="00735310" w:rsidRDefault="00D13EAE" w:rsidP="000E5D83">
            <w:pPr>
              <w:ind w:firstLineChars="100" w:firstLine="210"/>
              <w:rPr>
                <w:rFonts w:ascii="Times New Roman" w:hAnsi="Times New Roman"/>
                <w:snapToGrid w:val="0"/>
                <w:kern w:val="0"/>
                <w:szCs w:val="21"/>
              </w:rPr>
            </w:pPr>
          </w:p>
          <w:p w14:paraId="6F371865" w14:textId="2FAFBE7F" w:rsidR="001356B3" w:rsidRPr="00735310" w:rsidRDefault="001356B3" w:rsidP="00762E23">
            <w:pPr>
              <w:rPr>
                <w:rFonts w:ascii="Times New Roman" w:hAnsi="Times New Roman"/>
                <w:snapToGrid w:val="0"/>
                <w:kern w:val="0"/>
                <w:szCs w:val="21"/>
              </w:rPr>
            </w:pPr>
            <w:r w:rsidRPr="00735310">
              <w:rPr>
                <w:rFonts w:ascii="Times New Roman" w:hAnsi="Times New Roman"/>
                <w:snapToGrid w:val="0"/>
                <w:kern w:val="0"/>
                <w:szCs w:val="21"/>
              </w:rPr>
              <w:t>Air jet speed</w:t>
            </w:r>
          </w:p>
          <w:p w14:paraId="1DC155BA" w14:textId="0000DCEB" w:rsidR="00BF39DF" w:rsidRPr="00735310" w:rsidRDefault="00792F39" w:rsidP="00762E23">
            <w:pPr>
              <w:rPr>
                <w:rFonts w:ascii="Times New Roman" w:hAnsi="Times New Roman"/>
                <w:snapToGrid w:val="0"/>
                <w:kern w:val="0"/>
                <w:szCs w:val="21"/>
              </w:rPr>
            </w:pPr>
            <w:r w:rsidRPr="00735310">
              <w:rPr>
                <w:rFonts w:ascii="Times New Roman" w:hAnsi="Times New Roman"/>
                <w:snapToGrid w:val="0"/>
                <w:kern w:val="0"/>
                <w:szCs w:val="21"/>
              </w:rPr>
              <w:t>The air jet speed at measurement points forming a lattice of no greater than 15</w:t>
            </w:r>
            <w:r w:rsidR="00BF39DF" w:rsidRPr="00735310">
              <w:rPr>
                <w:rFonts w:ascii="Times New Roman" w:hAnsi="Times New Roman"/>
                <w:snapToGrid w:val="0"/>
                <w:kern w:val="0"/>
                <w:szCs w:val="21"/>
              </w:rPr>
              <w:t xml:space="preserve"> </w:t>
            </w:r>
            <w:r w:rsidRPr="00735310">
              <w:rPr>
                <w:rFonts w:ascii="Times New Roman" w:hAnsi="Times New Roman"/>
                <w:snapToGrid w:val="0"/>
                <w:kern w:val="0"/>
                <w:szCs w:val="21"/>
              </w:rPr>
              <w:t xml:space="preserve">cm shall be within </w:t>
            </w:r>
            <w:r w:rsidR="00BF39DF" w:rsidRPr="00735310">
              <w:rPr>
                <w:rFonts w:ascii="Times New Roman" w:hAnsi="Times New Roman"/>
                <w:snapToGrid w:val="0"/>
                <w:kern w:val="0"/>
                <w:szCs w:val="21"/>
              </w:rPr>
              <w:t>±</w:t>
            </w:r>
            <w:r w:rsidRPr="00735310">
              <w:rPr>
                <w:rFonts w:ascii="Times New Roman" w:hAnsi="Times New Roman"/>
                <w:snapToGrid w:val="0"/>
                <w:kern w:val="0"/>
                <w:szCs w:val="21"/>
              </w:rPr>
              <w:t>20% of the average. I</w:t>
            </w:r>
            <w:r w:rsidR="00E6583F" w:rsidRPr="00735310">
              <w:rPr>
                <w:rFonts w:ascii="Times New Roman" w:hAnsi="Times New Roman"/>
                <w:snapToGrid w:val="0"/>
                <w:kern w:val="0"/>
                <w:szCs w:val="21"/>
              </w:rPr>
              <w:t>f the</w:t>
            </w:r>
            <w:r w:rsidRPr="00735310">
              <w:rPr>
                <w:rFonts w:ascii="Times New Roman" w:hAnsi="Times New Roman"/>
                <w:snapToGrid w:val="0"/>
                <w:kern w:val="0"/>
                <w:szCs w:val="21"/>
              </w:rPr>
              <w:t xml:space="preserve"> cabinet</w:t>
            </w:r>
            <w:r w:rsidR="00E6583F" w:rsidRPr="00735310">
              <w:rPr>
                <w:rFonts w:ascii="Times New Roman" w:hAnsi="Times New Roman"/>
                <w:snapToGrid w:val="0"/>
                <w:kern w:val="0"/>
                <w:szCs w:val="21"/>
              </w:rPr>
              <w:t xml:space="preserve"> is</w:t>
            </w:r>
            <w:r w:rsidR="006F2B5E" w:rsidRPr="00735310">
              <w:rPr>
                <w:rFonts w:ascii="Times New Roman" w:hAnsi="Times New Roman"/>
                <w:snapToGrid w:val="0"/>
                <w:kern w:val="0"/>
                <w:szCs w:val="21"/>
              </w:rPr>
              <w:t xml:space="preserve"> so d</w:t>
            </w:r>
            <w:r w:rsidRPr="00735310">
              <w:rPr>
                <w:rFonts w:ascii="Times New Roman" w:hAnsi="Times New Roman"/>
                <w:snapToGrid w:val="0"/>
                <w:kern w:val="0"/>
                <w:szCs w:val="21"/>
              </w:rPr>
              <w:t>esigned</w:t>
            </w:r>
            <w:r w:rsidR="006F2B5E" w:rsidRPr="00735310">
              <w:rPr>
                <w:rFonts w:ascii="Times New Roman" w:hAnsi="Times New Roman"/>
                <w:snapToGrid w:val="0"/>
                <w:kern w:val="0"/>
                <w:szCs w:val="21"/>
              </w:rPr>
              <w:t xml:space="preserve"> as</w:t>
            </w:r>
            <w:r w:rsidRPr="00735310">
              <w:rPr>
                <w:rFonts w:ascii="Times New Roman" w:hAnsi="Times New Roman"/>
                <w:snapToGrid w:val="0"/>
                <w:kern w:val="0"/>
                <w:szCs w:val="21"/>
              </w:rPr>
              <w:t xml:space="preserve"> to produce a gradient of air </w:t>
            </w:r>
            <w:r w:rsidR="00E6583F" w:rsidRPr="00735310">
              <w:rPr>
                <w:rFonts w:ascii="Times New Roman" w:hAnsi="Times New Roman"/>
                <w:snapToGrid w:val="0"/>
                <w:kern w:val="0"/>
                <w:szCs w:val="21"/>
              </w:rPr>
              <w:t>j</w:t>
            </w:r>
            <w:r w:rsidRPr="00735310">
              <w:rPr>
                <w:rFonts w:ascii="Times New Roman" w:hAnsi="Times New Roman"/>
                <w:snapToGrid w:val="0"/>
                <w:kern w:val="0"/>
                <w:szCs w:val="21"/>
              </w:rPr>
              <w:t>et speed</w:t>
            </w:r>
            <w:r w:rsidR="00E6583F" w:rsidRPr="00735310">
              <w:rPr>
                <w:rFonts w:ascii="Times New Roman" w:hAnsi="Times New Roman"/>
                <w:snapToGrid w:val="0"/>
                <w:kern w:val="0"/>
                <w:szCs w:val="21"/>
              </w:rPr>
              <w:t>, the speed shall be calculated in each region specified by the manufacturer.</w:t>
            </w:r>
          </w:p>
          <w:p w14:paraId="3CD5C401" w14:textId="3B509718" w:rsidR="00D13EAE" w:rsidRPr="00735310" w:rsidRDefault="00D13EAE" w:rsidP="000E5D83">
            <w:pPr>
              <w:ind w:firstLineChars="100" w:firstLine="210"/>
              <w:rPr>
                <w:rFonts w:ascii="Times New Roman" w:hAnsi="Times New Roman"/>
                <w:snapToGrid w:val="0"/>
                <w:color w:val="FF0000"/>
                <w:kern w:val="0"/>
                <w:szCs w:val="21"/>
              </w:rPr>
            </w:pPr>
          </w:p>
          <w:p w14:paraId="6FCD224B" w14:textId="65DC45A3" w:rsidR="00D13EAE" w:rsidRPr="00735310" w:rsidRDefault="00ED3EB3" w:rsidP="00762E23">
            <w:pPr>
              <w:rPr>
                <w:rFonts w:ascii="Times New Roman" w:hAnsi="Times New Roman"/>
                <w:snapToGrid w:val="0"/>
                <w:kern w:val="0"/>
                <w:szCs w:val="21"/>
              </w:rPr>
            </w:pPr>
            <w:r w:rsidRPr="00735310">
              <w:rPr>
                <w:rFonts w:ascii="Times New Roman" w:hAnsi="Times New Roman"/>
                <w:snapToGrid w:val="0"/>
                <w:kern w:val="0"/>
                <w:szCs w:val="21"/>
              </w:rPr>
              <w:t>Air inflow speed</w:t>
            </w:r>
          </w:p>
          <w:p w14:paraId="10A73FF8" w14:textId="79E0D181" w:rsidR="00ED3EB3" w:rsidRPr="00735310" w:rsidRDefault="00ED3EB3" w:rsidP="00762E23">
            <w:pPr>
              <w:rPr>
                <w:rFonts w:ascii="Times New Roman" w:hAnsi="Times New Roman"/>
                <w:snapToGrid w:val="0"/>
                <w:kern w:val="0"/>
                <w:szCs w:val="21"/>
              </w:rPr>
            </w:pPr>
            <w:r w:rsidRPr="00735310">
              <w:rPr>
                <w:rFonts w:ascii="Times New Roman" w:hAnsi="Times New Roman"/>
                <w:snapToGrid w:val="0"/>
                <w:kern w:val="0"/>
                <w:szCs w:val="21"/>
              </w:rPr>
              <w:t>The average air inflow speed from the front opening shall be at least 0.40</w:t>
            </w:r>
            <w:r w:rsidR="00BF39DF" w:rsidRPr="00735310">
              <w:rPr>
                <w:rFonts w:ascii="Times New Roman" w:hAnsi="Times New Roman"/>
                <w:snapToGrid w:val="0"/>
                <w:kern w:val="0"/>
                <w:szCs w:val="21"/>
              </w:rPr>
              <w:t xml:space="preserve"> </w:t>
            </w:r>
            <w:r w:rsidRPr="00735310">
              <w:rPr>
                <w:rFonts w:ascii="Times New Roman" w:hAnsi="Times New Roman"/>
                <w:snapToGrid w:val="0"/>
                <w:kern w:val="0"/>
                <w:szCs w:val="21"/>
              </w:rPr>
              <w:t>m/s (at least 0.50</w:t>
            </w:r>
            <w:r w:rsidR="00BF39DF" w:rsidRPr="00735310">
              <w:rPr>
                <w:rFonts w:ascii="Times New Roman" w:hAnsi="Times New Roman"/>
                <w:snapToGrid w:val="0"/>
                <w:kern w:val="0"/>
                <w:szCs w:val="21"/>
              </w:rPr>
              <w:t xml:space="preserve"> </w:t>
            </w:r>
            <w:r w:rsidRPr="00735310">
              <w:rPr>
                <w:rFonts w:ascii="Times New Roman" w:hAnsi="Times New Roman"/>
                <w:snapToGrid w:val="0"/>
                <w:kern w:val="0"/>
                <w:szCs w:val="21"/>
              </w:rPr>
              <w:t xml:space="preserve">m/s in case of </w:t>
            </w:r>
            <w:r w:rsidR="00482345" w:rsidRPr="00735310">
              <w:rPr>
                <w:rFonts w:ascii="Times New Roman" w:hAnsi="Times New Roman"/>
                <w:snapToGrid w:val="0"/>
                <w:kern w:val="0"/>
                <w:szCs w:val="21"/>
              </w:rPr>
              <w:t>the t</w:t>
            </w:r>
            <w:r w:rsidRPr="00735310">
              <w:rPr>
                <w:rFonts w:ascii="Times New Roman" w:hAnsi="Times New Roman"/>
                <w:snapToGrid w:val="0"/>
                <w:kern w:val="0"/>
                <w:szCs w:val="21"/>
              </w:rPr>
              <w:t>ype</w:t>
            </w:r>
            <w:r w:rsidR="008017EE" w:rsidRPr="00735310">
              <w:rPr>
                <w:rFonts w:ascii="Times New Roman" w:hAnsi="Times New Roman"/>
                <w:snapToGrid w:val="0"/>
                <w:kern w:val="0"/>
                <w:szCs w:val="21"/>
              </w:rPr>
              <w:t>-</w:t>
            </w:r>
            <w:r w:rsidRPr="00735310">
              <w:rPr>
                <w:rFonts w:ascii="Times New Roman" w:hAnsi="Times New Roman"/>
                <w:snapToGrid w:val="0"/>
                <w:kern w:val="0"/>
                <w:szCs w:val="21"/>
              </w:rPr>
              <w:t>B unit).</w:t>
            </w:r>
          </w:p>
          <w:p w14:paraId="2BA97F79" w14:textId="4E687E44" w:rsidR="00D13EAE" w:rsidRPr="00735310" w:rsidRDefault="00D13EAE" w:rsidP="000E5D83">
            <w:pPr>
              <w:ind w:firstLineChars="100" w:firstLine="210"/>
              <w:rPr>
                <w:rFonts w:ascii="Times New Roman" w:hAnsi="Times New Roman"/>
                <w:snapToGrid w:val="0"/>
                <w:color w:val="FF0000"/>
                <w:kern w:val="0"/>
                <w:szCs w:val="21"/>
              </w:rPr>
            </w:pPr>
          </w:p>
          <w:p w14:paraId="48A7F314" w14:textId="77777777" w:rsidR="0030608D" w:rsidRPr="00735310" w:rsidRDefault="0030608D" w:rsidP="00762E23">
            <w:pPr>
              <w:rPr>
                <w:rFonts w:ascii="Times New Roman" w:hAnsi="Times New Roman"/>
                <w:snapToGrid w:val="0"/>
                <w:kern w:val="0"/>
                <w:szCs w:val="21"/>
              </w:rPr>
            </w:pPr>
            <w:r w:rsidRPr="00735310">
              <w:rPr>
                <w:rFonts w:ascii="Times New Roman" w:hAnsi="Times New Roman"/>
                <w:snapToGrid w:val="0"/>
                <w:kern w:val="0"/>
                <w:szCs w:val="21"/>
              </w:rPr>
              <w:t>Fan</w:t>
            </w:r>
          </w:p>
          <w:p w14:paraId="05891B3D" w14:textId="77777777" w:rsidR="00BF39DF" w:rsidRPr="00735310" w:rsidRDefault="0083213E" w:rsidP="00762E23">
            <w:pPr>
              <w:rPr>
                <w:rFonts w:ascii="Times New Roman" w:hAnsi="Times New Roman"/>
                <w:snapToGrid w:val="0"/>
                <w:kern w:val="0"/>
                <w:szCs w:val="21"/>
              </w:rPr>
            </w:pPr>
            <w:r w:rsidRPr="00735310">
              <w:rPr>
                <w:rFonts w:ascii="Times New Roman" w:hAnsi="Times New Roman"/>
                <w:snapToGrid w:val="0"/>
                <w:kern w:val="0"/>
                <w:szCs w:val="21"/>
              </w:rPr>
              <w:t>When the filter pressure loss has risen by 20%, the reduction in the airflow processed by the fan shall be within 25% without rotation control.</w:t>
            </w:r>
          </w:p>
          <w:p w14:paraId="3897E007" w14:textId="1D028A87" w:rsidR="00D13EAE" w:rsidRPr="00735310" w:rsidRDefault="00D13EAE" w:rsidP="000E5D83">
            <w:pPr>
              <w:ind w:firstLineChars="100" w:firstLine="210"/>
              <w:rPr>
                <w:rFonts w:ascii="Times New Roman" w:hAnsi="Times New Roman"/>
                <w:snapToGrid w:val="0"/>
                <w:color w:val="FF0000"/>
                <w:kern w:val="0"/>
                <w:szCs w:val="21"/>
              </w:rPr>
            </w:pPr>
          </w:p>
          <w:p w14:paraId="6534DCAA" w14:textId="77777777" w:rsidR="00BF39DF" w:rsidRPr="00735310" w:rsidRDefault="0083213E" w:rsidP="00762E23">
            <w:pPr>
              <w:rPr>
                <w:rFonts w:ascii="Times New Roman" w:hAnsi="Times New Roman"/>
                <w:snapToGrid w:val="0"/>
                <w:kern w:val="0"/>
                <w:szCs w:val="21"/>
              </w:rPr>
            </w:pPr>
            <w:r w:rsidRPr="00735310">
              <w:rPr>
                <w:rFonts w:ascii="Times New Roman" w:hAnsi="Times New Roman"/>
                <w:snapToGrid w:val="0"/>
                <w:kern w:val="0"/>
                <w:szCs w:val="21"/>
              </w:rPr>
              <w:lastRenderedPageBreak/>
              <w:t>Airflow direction</w:t>
            </w:r>
          </w:p>
          <w:p w14:paraId="3093AB49" w14:textId="5B1E104A" w:rsidR="00482345" w:rsidRPr="00735310" w:rsidRDefault="0083213E" w:rsidP="00762E23">
            <w:pPr>
              <w:rPr>
                <w:rFonts w:ascii="Times New Roman" w:hAnsi="Times New Roman"/>
                <w:snapToGrid w:val="0"/>
                <w:kern w:val="0"/>
                <w:szCs w:val="21"/>
              </w:rPr>
            </w:pPr>
            <w:r w:rsidRPr="00735310">
              <w:rPr>
                <w:rFonts w:ascii="Times New Roman" w:hAnsi="Times New Roman"/>
                <w:snapToGrid w:val="0"/>
                <w:kern w:val="0"/>
                <w:szCs w:val="21"/>
              </w:rPr>
              <w:t xml:space="preserve">The </w:t>
            </w:r>
            <w:r w:rsidR="00482345" w:rsidRPr="00735310">
              <w:rPr>
                <w:rFonts w:ascii="Times New Roman" w:hAnsi="Times New Roman"/>
                <w:snapToGrid w:val="0"/>
                <w:kern w:val="0"/>
                <w:szCs w:val="21"/>
              </w:rPr>
              <w:t>air</w:t>
            </w:r>
            <w:r w:rsidRPr="00735310">
              <w:rPr>
                <w:rFonts w:ascii="Times New Roman" w:hAnsi="Times New Roman"/>
                <w:snapToGrid w:val="0"/>
                <w:kern w:val="0"/>
                <w:szCs w:val="21"/>
              </w:rPr>
              <w:t xml:space="preserve">flow direction shall be determined visually by using a smoke </w:t>
            </w:r>
            <w:r w:rsidR="00D80C7C" w:rsidRPr="00735310">
              <w:rPr>
                <w:rFonts w:ascii="Times New Roman" w:hAnsi="Times New Roman"/>
                <w:snapToGrid w:val="0"/>
                <w:kern w:val="0"/>
                <w:szCs w:val="21"/>
              </w:rPr>
              <w:t>tube</w:t>
            </w:r>
            <w:r w:rsidRPr="00735310">
              <w:rPr>
                <w:rFonts w:ascii="Times New Roman" w:hAnsi="Times New Roman"/>
                <w:snapToGrid w:val="0"/>
                <w:kern w:val="0"/>
                <w:szCs w:val="21"/>
              </w:rPr>
              <w:t xml:space="preserve"> or a similar device. </w:t>
            </w:r>
            <w:r w:rsidR="006E2ECA" w:rsidRPr="00735310">
              <w:rPr>
                <w:rFonts w:ascii="Times New Roman" w:hAnsi="Times New Roman"/>
                <w:snapToGrid w:val="0"/>
                <w:kern w:val="0"/>
                <w:szCs w:val="21"/>
              </w:rPr>
              <w:t xml:space="preserve">The smoke shall flow smoothly downward </w:t>
            </w:r>
            <w:r w:rsidR="00D80C7C" w:rsidRPr="00735310">
              <w:rPr>
                <w:rFonts w:ascii="Times New Roman" w:hAnsi="Times New Roman"/>
                <w:snapToGrid w:val="0"/>
                <w:kern w:val="0"/>
                <w:szCs w:val="21"/>
              </w:rPr>
              <w:t>when the workspace is scanned</w:t>
            </w:r>
            <w:r w:rsidR="00210BF0" w:rsidRPr="00735310">
              <w:rPr>
                <w:rFonts w:ascii="Times New Roman" w:hAnsi="Times New Roman"/>
                <w:snapToGrid w:val="0"/>
                <w:kern w:val="0"/>
                <w:szCs w:val="21"/>
              </w:rPr>
              <w:t xml:space="preserve"> by a smoke tube</w:t>
            </w:r>
            <w:r w:rsidR="00D80C7C" w:rsidRPr="00735310">
              <w:rPr>
                <w:rFonts w:ascii="Times New Roman" w:hAnsi="Times New Roman"/>
                <w:snapToGrid w:val="0"/>
                <w:kern w:val="0"/>
                <w:szCs w:val="21"/>
              </w:rPr>
              <w:t xml:space="preserve"> from</w:t>
            </w:r>
            <w:r w:rsidR="00210BF0" w:rsidRPr="00735310">
              <w:rPr>
                <w:rFonts w:ascii="Times New Roman" w:hAnsi="Times New Roman"/>
                <w:snapToGrid w:val="0"/>
                <w:kern w:val="0"/>
                <w:szCs w:val="21"/>
              </w:rPr>
              <w:t xml:space="preserve"> </w:t>
            </w:r>
            <w:r w:rsidR="00D80C7C" w:rsidRPr="00735310">
              <w:rPr>
                <w:rFonts w:ascii="Times New Roman" w:hAnsi="Times New Roman"/>
                <w:snapToGrid w:val="0"/>
                <w:kern w:val="0"/>
                <w:szCs w:val="21"/>
              </w:rPr>
              <w:t xml:space="preserve">one end to the other </w:t>
            </w:r>
            <w:r w:rsidR="00210BF0" w:rsidRPr="00735310">
              <w:rPr>
                <w:rFonts w:ascii="Times New Roman" w:hAnsi="Times New Roman"/>
                <w:snapToGrid w:val="0"/>
                <w:kern w:val="0"/>
                <w:szCs w:val="21"/>
              </w:rPr>
              <w:t>at: the</w:t>
            </w:r>
            <w:r w:rsidR="006E2ECA" w:rsidRPr="00735310">
              <w:rPr>
                <w:rFonts w:ascii="Times New Roman" w:hAnsi="Times New Roman"/>
                <w:snapToGrid w:val="0"/>
                <w:kern w:val="0"/>
                <w:szCs w:val="21"/>
              </w:rPr>
              <w:t xml:space="preserve"> position 100</w:t>
            </w:r>
            <w:r w:rsidR="00BF39DF" w:rsidRPr="00735310">
              <w:rPr>
                <w:rFonts w:ascii="Times New Roman" w:hAnsi="Times New Roman"/>
                <w:snapToGrid w:val="0"/>
                <w:kern w:val="0"/>
                <w:szCs w:val="21"/>
              </w:rPr>
              <w:t>±</w:t>
            </w:r>
            <w:r w:rsidR="006E2ECA" w:rsidRPr="00735310">
              <w:rPr>
                <w:rFonts w:ascii="Times New Roman" w:hAnsi="Times New Roman"/>
                <w:snapToGrid w:val="0"/>
                <w:kern w:val="0"/>
                <w:szCs w:val="21"/>
              </w:rPr>
              <w:t>10</w:t>
            </w:r>
            <w:r w:rsidR="00BF39DF" w:rsidRPr="00735310">
              <w:rPr>
                <w:rFonts w:ascii="Times New Roman" w:hAnsi="Times New Roman"/>
                <w:snapToGrid w:val="0"/>
                <w:kern w:val="0"/>
                <w:szCs w:val="21"/>
              </w:rPr>
              <w:t xml:space="preserve"> </w:t>
            </w:r>
            <w:r w:rsidR="006E2ECA" w:rsidRPr="00735310">
              <w:rPr>
                <w:rFonts w:ascii="Times New Roman" w:hAnsi="Times New Roman"/>
                <w:snapToGrid w:val="0"/>
                <w:kern w:val="0"/>
                <w:szCs w:val="21"/>
              </w:rPr>
              <w:t>mm above the bottom edge of the front panel</w:t>
            </w:r>
            <w:r w:rsidR="00210BF0" w:rsidRPr="00735310">
              <w:rPr>
                <w:rFonts w:ascii="Times New Roman" w:hAnsi="Times New Roman"/>
                <w:snapToGrid w:val="0"/>
                <w:kern w:val="0"/>
                <w:szCs w:val="21"/>
              </w:rPr>
              <w:t xml:space="preserve">; </w:t>
            </w:r>
            <w:r w:rsidR="006E2ECA" w:rsidRPr="00735310">
              <w:rPr>
                <w:rFonts w:ascii="Times New Roman" w:hAnsi="Times New Roman"/>
                <w:snapToGrid w:val="0"/>
                <w:kern w:val="0"/>
                <w:szCs w:val="21"/>
              </w:rPr>
              <w:t>the position where the downward l</w:t>
            </w:r>
            <w:r w:rsidR="00D80C7C" w:rsidRPr="00735310">
              <w:rPr>
                <w:rFonts w:ascii="Times New Roman" w:hAnsi="Times New Roman"/>
                <w:snapToGrid w:val="0"/>
                <w:kern w:val="0"/>
                <w:szCs w:val="21"/>
              </w:rPr>
              <w:t>aminar flow in the workplace sp</w:t>
            </w:r>
            <w:r w:rsidR="006E2ECA" w:rsidRPr="00735310">
              <w:rPr>
                <w:rFonts w:ascii="Times New Roman" w:hAnsi="Times New Roman"/>
                <w:snapToGrid w:val="0"/>
                <w:kern w:val="0"/>
                <w:szCs w:val="21"/>
              </w:rPr>
              <w:t>lits into the front and rear intake openings</w:t>
            </w:r>
            <w:r w:rsidR="001069B1" w:rsidRPr="00735310">
              <w:rPr>
                <w:rFonts w:ascii="Times New Roman" w:hAnsi="Times New Roman"/>
                <w:snapToGrid w:val="0"/>
                <w:kern w:val="0"/>
                <w:szCs w:val="21"/>
              </w:rPr>
              <w:t>; the</w:t>
            </w:r>
            <w:r w:rsidR="006E2ECA" w:rsidRPr="00735310">
              <w:rPr>
                <w:rFonts w:ascii="Times New Roman" w:hAnsi="Times New Roman"/>
                <w:snapToGrid w:val="0"/>
                <w:kern w:val="0"/>
                <w:szCs w:val="21"/>
              </w:rPr>
              <w:t xml:space="preserve"> position 150</w:t>
            </w:r>
            <w:r w:rsidR="00BF39DF" w:rsidRPr="00735310">
              <w:rPr>
                <w:rFonts w:ascii="Times New Roman" w:hAnsi="Times New Roman"/>
                <w:snapToGrid w:val="0"/>
                <w:kern w:val="0"/>
                <w:szCs w:val="21"/>
              </w:rPr>
              <w:t>±</w:t>
            </w:r>
            <w:r w:rsidR="006E2ECA" w:rsidRPr="00735310">
              <w:rPr>
                <w:rFonts w:ascii="Times New Roman" w:hAnsi="Times New Roman"/>
                <w:snapToGrid w:val="0"/>
                <w:kern w:val="0"/>
                <w:szCs w:val="21"/>
              </w:rPr>
              <w:t>20</w:t>
            </w:r>
            <w:r w:rsidR="00BF39DF" w:rsidRPr="00735310">
              <w:rPr>
                <w:rFonts w:ascii="Times New Roman" w:hAnsi="Times New Roman"/>
                <w:snapToGrid w:val="0"/>
                <w:kern w:val="0"/>
                <w:szCs w:val="21"/>
              </w:rPr>
              <w:t xml:space="preserve"> </w:t>
            </w:r>
            <w:r w:rsidR="006E2ECA" w:rsidRPr="00735310">
              <w:rPr>
                <w:rFonts w:ascii="Times New Roman" w:hAnsi="Times New Roman"/>
                <w:snapToGrid w:val="0"/>
                <w:kern w:val="0"/>
                <w:szCs w:val="21"/>
              </w:rPr>
              <w:t>mm above the bottom edge of the front panel</w:t>
            </w:r>
            <w:r w:rsidR="001069B1" w:rsidRPr="00735310">
              <w:rPr>
                <w:rFonts w:ascii="Times New Roman" w:hAnsi="Times New Roman"/>
                <w:snapToGrid w:val="0"/>
                <w:kern w:val="0"/>
                <w:szCs w:val="21"/>
              </w:rPr>
              <w:t>;</w:t>
            </w:r>
            <w:r w:rsidR="006E2ECA" w:rsidRPr="00735310">
              <w:rPr>
                <w:rFonts w:ascii="Times New Roman" w:hAnsi="Times New Roman"/>
                <w:snapToGrid w:val="0"/>
                <w:kern w:val="0"/>
                <w:szCs w:val="21"/>
              </w:rPr>
              <w:t xml:space="preserve"> and </w:t>
            </w:r>
            <w:r w:rsidR="001069B1" w:rsidRPr="00735310">
              <w:rPr>
                <w:rFonts w:ascii="Times New Roman" w:hAnsi="Times New Roman"/>
                <w:snapToGrid w:val="0"/>
                <w:kern w:val="0"/>
                <w:szCs w:val="21"/>
              </w:rPr>
              <w:t>the</w:t>
            </w:r>
            <w:r w:rsidR="006E2ECA" w:rsidRPr="00735310">
              <w:rPr>
                <w:rFonts w:ascii="Times New Roman" w:hAnsi="Times New Roman"/>
                <w:snapToGrid w:val="0"/>
                <w:kern w:val="0"/>
                <w:szCs w:val="21"/>
              </w:rPr>
              <w:t xml:space="preserve"> position</w:t>
            </w:r>
            <w:r w:rsidR="001069B1" w:rsidRPr="00735310">
              <w:rPr>
                <w:rFonts w:ascii="Times New Roman" w:hAnsi="Times New Roman"/>
                <w:snapToGrid w:val="0"/>
                <w:kern w:val="0"/>
                <w:szCs w:val="21"/>
              </w:rPr>
              <w:t xml:space="preserve"> </w:t>
            </w:r>
            <w:r w:rsidR="006E2ECA" w:rsidRPr="00735310">
              <w:rPr>
                <w:rFonts w:ascii="Times New Roman" w:hAnsi="Times New Roman"/>
                <w:snapToGrid w:val="0"/>
                <w:kern w:val="0"/>
                <w:szCs w:val="21"/>
              </w:rPr>
              <w:t>20 – 30</w:t>
            </w:r>
            <w:r w:rsidR="00BF39DF" w:rsidRPr="00735310">
              <w:rPr>
                <w:rFonts w:ascii="Times New Roman" w:hAnsi="Times New Roman"/>
                <w:snapToGrid w:val="0"/>
                <w:kern w:val="0"/>
                <w:szCs w:val="21"/>
              </w:rPr>
              <w:t xml:space="preserve"> </w:t>
            </w:r>
            <w:r w:rsidR="006E2ECA" w:rsidRPr="00735310">
              <w:rPr>
                <w:rFonts w:ascii="Times New Roman" w:hAnsi="Times New Roman"/>
                <w:snapToGrid w:val="0"/>
                <w:kern w:val="0"/>
                <w:szCs w:val="21"/>
              </w:rPr>
              <w:t xml:space="preserve">mm inside the front panel. </w:t>
            </w:r>
            <w:r w:rsidR="00A25A73" w:rsidRPr="00735310">
              <w:rPr>
                <w:rFonts w:ascii="Times New Roman" w:hAnsi="Times New Roman"/>
                <w:snapToGrid w:val="0"/>
                <w:kern w:val="0"/>
                <w:szCs w:val="21"/>
              </w:rPr>
              <w:t>There shall be</w:t>
            </w:r>
            <w:r w:rsidR="006E2ECA" w:rsidRPr="00735310">
              <w:rPr>
                <w:rFonts w:ascii="Times New Roman" w:hAnsi="Times New Roman"/>
                <w:snapToGrid w:val="0"/>
                <w:kern w:val="0"/>
                <w:szCs w:val="21"/>
              </w:rPr>
              <w:t xml:space="preserve"> no locations where the smoke does not flow or where it flows upwards</w:t>
            </w:r>
            <w:r w:rsidR="008017EE" w:rsidRPr="00735310">
              <w:rPr>
                <w:rFonts w:ascii="Times New Roman" w:hAnsi="Times New Roman"/>
                <w:snapToGrid w:val="0"/>
                <w:kern w:val="0"/>
                <w:szCs w:val="21"/>
              </w:rPr>
              <w:t>,</w:t>
            </w:r>
            <w:r w:rsidR="00A25A73" w:rsidRPr="00735310">
              <w:rPr>
                <w:rFonts w:ascii="Times New Roman" w:hAnsi="Times New Roman"/>
                <w:snapToGrid w:val="0"/>
                <w:kern w:val="0"/>
                <w:szCs w:val="21"/>
              </w:rPr>
              <w:t xml:space="preserve"> and</w:t>
            </w:r>
            <w:r w:rsidR="006E2ECA" w:rsidRPr="00735310">
              <w:rPr>
                <w:rFonts w:ascii="Times New Roman" w:hAnsi="Times New Roman"/>
                <w:snapToGrid w:val="0"/>
                <w:kern w:val="0"/>
                <w:szCs w:val="21"/>
              </w:rPr>
              <w:t xml:space="preserve"> no smoke </w:t>
            </w:r>
            <w:r w:rsidR="00A25A73" w:rsidRPr="00735310">
              <w:rPr>
                <w:rFonts w:ascii="Times New Roman" w:hAnsi="Times New Roman"/>
                <w:snapToGrid w:val="0"/>
                <w:kern w:val="0"/>
                <w:szCs w:val="21"/>
              </w:rPr>
              <w:t xml:space="preserve">shall leak </w:t>
            </w:r>
            <w:r w:rsidR="006E2ECA" w:rsidRPr="00735310">
              <w:rPr>
                <w:rFonts w:ascii="Times New Roman" w:hAnsi="Times New Roman"/>
                <w:snapToGrid w:val="0"/>
                <w:kern w:val="0"/>
                <w:szCs w:val="21"/>
              </w:rPr>
              <w:t xml:space="preserve">from the </w:t>
            </w:r>
            <w:r w:rsidR="00D80C7C" w:rsidRPr="00735310">
              <w:rPr>
                <w:rFonts w:ascii="Times New Roman" w:hAnsi="Times New Roman"/>
                <w:snapToGrid w:val="0"/>
                <w:kern w:val="0"/>
                <w:szCs w:val="21"/>
              </w:rPr>
              <w:t>cabinet</w:t>
            </w:r>
            <w:r w:rsidR="00482345" w:rsidRPr="00735310">
              <w:rPr>
                <w:rFonts w:ascii="Times New Roman" w:hAnsi="Times New Roman"/>
                <w:snapToGrid w:val="0"/>
                <w:kern w:val="0"/>
                <w:szCs w:val="21"/>
              </w:rPr>
              <w:t>.</w:t>
            </w:r>
          </w:p>
          <w:p w14:paraId="37DD0C40" w14:textId="77777777" w:rsidR="00482345" w:rsidRPr="00735310" w:rsidRDefault="00482345" w:rsidP="0083213E">
            <w:pPr>
              <w:ind w:leftChars="100" w:left="210"/>
              <w:rPr>
                <w:rFonts w:ascii="Times New Roman" w:hAnsi="Times New Roman"/>
                <w:snapToGrid w:val="0"/>
                <w:kern w:val="0"/>
                <w:szCs w:val="21"/>
              </w:rPr>
            </w:pPr>
          </w:p>
          <w:p w14:paraId="49D89C0C" w14:textId="2B96456D" w:rsidR="00BF39DF" w:rsidRPr="00735310" w:rsidRDefault="00482345" w:rsidP="00762E23">
            <w:pPr>
              <w:rPr>
                <w:rFonts w:ascii="Times New Roman" w:hAnsi="Times New Roman"/>
                <w:snapToGrid w:val="0"/>
                <w:kern w:val="0"/>
                <w:szCs w:val="21"/>
              </w:rPr>
            </w:pPr>
            <w:r w:rsidRPr="00735310">
              <w:rPr>
                <w:rFonts w:ascii="Times New Roman" w:hAnsi="Times New Roman"/>
                <w:snapToGrid w:val="0"/>
                <w:kern w:val="0"/>
                <w:szCs w:val="21"/>
              </w:rPr>
              <w:t>When the perimeter of the front opening is scanned at the position 30 – 40</w:t>
            </w:r>
            <w:r w:rsidR="00BF39DF" w:rsidRPr="00735310">
              <w:rPr>
                <w:rFonts w:ascii="Times New Roman" w:hAnsi="Times New Roman"/>
                <w:snapToGrid w:val="0"/>
                <w:kern w:val="0"/>
                <w:szCs w:val="21"/>
              </w:rPr>
              <w:t xml:space="preserve"> </w:t>
            </w:r>
            <w:r w:rsidRPr="00735310">
              <w:rPr>
                <w:rFonts w:ascii="Times New Roman" w:hAnsi="Times New Roman"/>
                <w:snapToGrid w:val="0"/>
                <w:kern w:val="0"/>
                <w:szCs w:val="21"/>
              </w:rPr>
              <w:t xml:space="preserve">mm outside of the front opening, the smoke that has entered the cabinet shall not leak from the cabinet, and shall not </w:t>
            </w:r>
            <w:r w:rsidR="00A25A73" w:rsidRPr="00735310">
              <w:rPr>
                <w:rFonts w:ascii="Times New Roman" w:hAnsi="Times New Roman"/>
                <w:snapToGrid w:val="0"/>
                <w:kern w:val="0"/>
                <w:szCs w:val="21"/>
              </w:rPr>
              <w:t>leak into the workspace</w:t>
            </w:r>
            <w:r w:rsidR="006E2ECA" w:rsidRPr="00735310">
              <w:rPr>
                <w:rFonts w:ascii="Times New Roman" w:hAnsi="Times New Roman"/>
                <w:snapToGrid w:val="0"/>
                <w:kern w:val="0"/>
                <w:szCs w:val="21"/>
              </w:rPr>
              <w:t>.</w:t>
            </w:r>
          </w:p>
          <w:p w14:paraId="2BD752B6" w14:textId="38024332" w:rsidR="00D13EAE" w:rsidRPr="00735310" w:rsidRDefault="00D13EAE" w:rsidP="00533C4E">
            <w:pPr>
              <w:rPr>
                <w:rFonts w:ascii="Times New Roman" w:hAnsi="Times New Roman"/>
                <w:snapToGrid w:val="0"/>
                <w:color w:val="FF0000"/>
                <w:kern w:val="0"/>
                <w:szCs w:val="21"/>
              </w:rPr>
            </w:pPr>
          </w:p>
          <w:p w14:paraId="7E8CD3C6" w14:textId="53F13C06" w:rsidR="00D13EAE" w:rsidRPr="00735310" w:rsidRDefault="00A25A73" w:rsidP="00762E23">
            <w:pPr>
              <w:rPr>
                <w:rFonts w:ascii="Times New Roman" w:hAnsi="Times New Roman"/>
                <w:snapToGrid w:val="0"/>
                <w:kern w:val="0"/>
                <w:szCs w:val="21"/>
              </w:rPr>
            </w:pPr>
            <w:r w:rsidRPr="00735310">
              <w:rPr>
                <w:rFonts w:ascii="Times New Roman" w:hAnsi="Times New Roman"/>
                <w:snapToGrid w:val="0"/>
                <w:kern w:val="0"/>
                <w:szCs w:val="21"/>
              </w:rPr>
              <w:t>Rise in temperature</w:t>
            </w:r>
          </w:p>
          <w:p w14:paraId="1FD248C6" w14:textId="2E91979C" w:rsidR="00A25A73" w:rsidRPr="00735310" w:rsidRDefault="00A25A73" w:rsidP="00762E23">
            <w:pPr>
              <w:rPr>
                <w:rFonts w:ascii="Times New Roman" w:hAnsi="Times New Roman"/>
                <w:snapToGrid w:val="0"/>
                <w:kern w:val="0"/>
                <w:szCs w:val="21"/>
              </w:rPr>
            </w:pPr>
            <w:r w:rsidRPr="00735310">
              <w:rPr>
                <w:rFonts w:ascii="Times New Roman" w:hAnsi="Times New Roman"/>
                <w:snapToGrid w:val="0"/>
                <w:kern w:val="0"/>
                <w:szCs w:val="21"/>
              </w:rPr>
              <w:t xml:space="preserve">The temperature difference between the room and the interior of the </w:t>
            </w:r>
            <w:r w:rsidR="008017EE" w:rsidRPr="00735310">
              <w:rPr>
                <w:rFonts w:ascii="Times New Roman" w:hAnsi="Times New Roman"/>
                <w:snapToGrid w:val="0"/>
                <w:kern w:val="0"/>
                <w:szCs w:val="21"/>
              </w:rPr>
              <w:t xml:space="preserve">cabinet </w:t>
            </w:r>
            <w:r w:rsidRPr="00735310">
              <w:rPr>
                <w:rFonts w:ascii="Times New Roman" w:hAnsi="Times New Roman"/>
                <w:snapToGrid w:val="0"/>
                <w:kern w:val="0"/>
                <w:szCs w:val="21"/>
              </w:rPr>
              <w:t>shall be within 8</w:t>
            </w:r>
            <w:r w:rsidR="00BF39DF" w:rsidRPr="00735310">
              <w:rPr>
                <w:rFonts w:ascii="Times New Roman" w:hAnsi="Times New Roman"/>
                <w:snapToGrid w:val="0"/>
                <w:kern w:val="0"/>
                <w:szCs w:val="21"/>
              </w:rPr>
              <w:t>°C</w:t>
            </w:r>
            <w:r w:rsidRPr="00735310">
              <w:rPr>
                <w:rFonts w:ascii="Times New Roman" w:hAnsi="Times New Roman"/>
                <w:snapToGrid w:val="0"/>
                <w:kern w:val="0"/>
                <w:szCs w:val="21"/>
              </w:rPr>
              <w:t>.</w:t>
            </w:r>
          </w:p>
          <w:p w14:paraId="40825F01" w14:textId="77777777" w:rsidR="00482345" w:rsidRPr="00735310" w:rsidRDefault="00482345" w:rsidP="00482345">
            <w:pPr>
              <w:rPr>
                <w:rFonts w:ascii="Times New Roman" w:hAnsi="Times New Roman"/>
                <w:snapToGrid w:val="0"/>
                <w:color w:val="FF0000"/>
                <w:kern w:val="0"/>
                <w:szCs w:val="21"/>
              </w:rPr>
            </w:pPr>
          </w:p>
          <w:p w14:paraId="65520B52" w14:textId="77777777" w:rsidR="00BF39DF" w:rsidRPr="00735310" w:rsidRDefault="00A25A73" w:rsidP="00762E23">
            <w:pPr>
              <w:rPr>
                <w:rFonts w:ascii="Times New Roman" w:hAnsi="Times New Roman"/>
                <w:snapToGrid w:val="0"/>
                <w:kern w:val="0"/>
                <w:szCs w:val="21"/>
              </w:rPr>
            </w:pPr>
            <w:r w:rsidRPr="00735310">
              <w:rPr>
                <w:rFonts w:ascii="Times New Roman" w:hAnsi="Times New Roman"/>
                <w:snapToGrid w:val="0"/>
                <w:kern w:val="0"/>
                <w:szCs w:val="21"/>
              </w:rPr>
              <w:t>Noise level</w:t>
            </w:r>
          </w:p>
          <w:p w14:paraId="6483818D" w14:textId="3D3A6722" w:rsidR="00482345" w:rsidRPr="00735310" w:rsidRDefault="00A25A73" w:rsidP="00762E23">
            <w:pPr>
              <w:rPr>
                <w:rFonts w:ascii="Times New Roman" w:hAnsi="Times New Roman"/>
                <w:snapToGrid w:val="0"/>
                <w:kern w:val="0"/>
                <w:szCs w:val="21"/>
              </w:rPr>
            </w:pPr>
            <w:r w:rsidRPr="00735310">
              <w:rPr>
                <w:rFonts w:ascii="Times New Roman" w:hAnsi="Times New Roman"/>
                <w:snapToGrid w:val="0"/>
                <w:kern w:val="0"/>
                <w:szCs w:val="21"/>
              </w:rPr>
              <w:t>The noise level shall be no greater than 67</w:t>
            </w:r>
            <w:r w:rsidR="00B413A9" w:rsidRPr="00735310">
              <w:rPr>
                <w:rFonts w:ascii="Times New Roman" w:hAnsi="Times New Roman"/>
                <w:snapToGrid w:val="0"/>
                <w:kern w:val="0"/>
                <w:szCs w:val="21"/>
              </w:rPr>
              <w:t xml:space="preserve"> </w:t>
            </w:r>
            <w:r w:rsidRPr="00735310">
              <w:rPr>
                <w:rFonts w:ascii="Times New Roman" w:hAnsi="Times New Roman"/>
                <w:snapToGrid w:val="0"/>
                <w:kern w:val="0"/>
                <w:szCs w:val="21"/>
              </w:rPr>
              <w:t>dBA.</w:t>
            </w:r>
          </w:p>
          <w:p w14:paraId="17892B53" w14:textId="77777777" w:rsidR="00BF39DF" w:rsidRPr="00735310" w:rsidRDefault="00BF39DF" w:rsidP="00A25A73">
            <w:pPr>
              <w:ind w:firstLineChars="100" w:firstLine="210"/>
              <w:rPr>
                <w:rFonts w:ascii="Times New Roman" w:hAnsi="Times New Roman"/>
                <w:snapToGrid w:val="0"/>
                <w:kern w:val="0"/>
                <w:szCs w:val="21"/>
              </w:rPr>
            </w:pPr>
          </w:p>
          <w:p w14:paraId="275E25EA" w14:textId="77777777" w:rsidR="00A25A73" w:rsidRPr="00735310" w:rsidRDefault="00A25A73" w:rsidP="00762E23">
            <w:pPr>
              <w:rPr>
                <w:rFonts w:ascii="Times New Roman" w:hAnsi="Times New Roman"/>
                <w:snapToGrid w:val="0"/>
                <w:kern w:val="0"/>
                <w:szCs w:val="21"/>
              </w:rPr>
            </w:pPr>
            <w:r w:rsidRPr="00735310">
              <w:rPr>
                <w:rFonts w:ascii="Times New Roman" w:hAnsi="Times New Roman"/>
                <w:snapToGrid w:val="0"/>
                <w:kern w:val="0"/>
                <w:szCs w:val="21"/>
              </w:rPr>
              <w:t>Brightness</w:t>
            </w:r>
          </w:p>
          <w:p w14:paraId="5B7C49F4" w14:textId="4A2DF2ED" w:rsidR="00A25A73" w:rsidRPr="00735310" w:rsidRDefault="00A25A73" w:rsidP="00762E23">
            <w:pPr>
              <w:rPr>
                <w:rFonts w:ascii="Times New Roman" w:hAnsi="Times New Roman"/>
                <w:snapToGrid w:val="0"/>
                <w:kern w:val="0"/>
                <w:szCs w:val="21"/>
              </w:rPr>
            </w:pPr>
            <w:r w:rsidRPr="00735310">
              <w:rPr>
                <w:rFonts w:ascii="Times New Roman" w:hAnsi="Times New Roman"/>
                <w:snapToGrid w:val="0"/>
                <w:kern w:val="0"/>
                <w:szCs w:val="21"/>
              </w:rPr>
              <w:t>The average brightness shall be between 800 and 1,200 lux.</w:t>
            </w:r>
          </w:p>
          <w:p w14:paraId="79C826CF" w14:textId="46B2DB1B" w:rsidR="00D13EAE" w:rsidRPr="00735310" w:rsidRDefault="00D13EAE" w:rsidP="000E5D83">
            <w:pPr>
              <w:ind w:firstLineChars="100" w:firstLine="210"/>
              <w:rPr>
                <w:rFonts w:ascii="Times New Roman" w:hAnsi="Times New Roman"/>
                <w:snapToGrid w:val="0"/>
                <w:color w:val="FF0000"/>
                <w:kern w:val="0"/>
                <w:szCs w:val="21"/>
              </w:rPr>
            </w:pPr>
          </w:p>
          <w:p w14:paraId="621F6A6B" w14:textId="77777777" w:rsidR="00A25A73" w:rsidRPr="00735310" w:rsidRDefault="00A25A73" w:rsidP="00762E23">
            <w:pPr>
              <w:rPr>
                <w:rFonts w:ascii="Times New Roman" w:hAnsi="Times New Roman"/>
                <w:snapToGrid w:val="0"/>
                <w:kern w:val="0"/>
                <w:szCs w:val="21"/>
              </w:rPr>
            </w:pPr>
            <w:r w:rsidRPr="00735310">
              <w:rPr>
                <w:rFonts w:ascii="Times New Roman" w:hAnsi="Times New Roman"/>
                <w:snapToGrid w:val="0"/>
                <w:kern w:val="0"/>
                <w:szCs w:val="21"/>
              </w:rPr>
              <w:t>Vibration</w:t>
            </w:r>
          </w:p>
          <w:p w14:paraId="10F60218" w14:textId="6829D608" w:rsidR="00A25A73" w:rsidRPr="00735310" w:rsidRDefault="00A25A73" w:rsidP="00762E23">
            <w:pPr>
              <w:rPr>
                <w:rFonts w:ascii="Times New Roman" w:hAnsi="Times New Roman"/>
                <w:snapToGrid w:val="0"/>
                <w:kern w:val="0"/>
                <w:szCs w:val="21"/>
              </w:rPr>
            </w:pPr>
            <w:r w:rsidRPr="00735310">
              <w:rPr>
                <w:rFonts w:ascii="Times New Roman" w:hAnsi="Times New Roman"/>
                <w:snapToGrid w:val="0"/>
                <w:kern w:val="0"/>
                <w:szCs w:val="21"/>
              </w:rPr>
              <w:t>The vibration</w:t>
            </w:r>
            <w:r w:rsidR="00281596" w:rsidRPr="00735310">
              <w:rPr>
                <w:rFonts w:ascii="Times New Roman" w:hAnsi="Times New Roman"/>
                <w:snapToGrid w:val="0"/>
                <w:kern w:val="0"/>
                <w:szCs w:val="21"/>
              </w:rPr>
              <w:t xml:space="preserve"> </w:t>
            </w:r>
            <w:r w:rsidRPr="00735310">
              <w:rPr>
                <w:rFonts w:ascii="Times New Roman" w:hAnsi="Times New Roman"/>
                <w:snapToGrid w:val="0"/>
                <w:kern w:val="0"/>
                <w:szCs w:val="21"/>
              </w:rPr>
              <w:t>displacement o</w:t>
            </w:r>
            <w:r w:rsidR="00482345" w:rsidRPr="00735310">
              <w:rPr>
                <w:rFonts w:ascii="Times New Roman" w:hAnsi="Times New Roman"/>
                <w:snapToGrid w:val="0"/>
                <w:kern w:val="0"/>
                <w:szCs w:val="21"/>
              </w:rPr>
              <w:t>f the work</w:t>
            </w:r>
            <w:r w:rsidRPr="00735310">
              <w:rPr>
                <w:rFonts w:ascii="Times New Roman" w:hAnsi="Times New Roman"/>
                <w:snapToGrid w:val="0"/>
                <w:kern w:val="0"/>
                <w:szCs w:val="21"/>
              </w:rPr>
              <w:t xml:space="preserve">table along </w:t>
            </w:r>
            <w:r w:rsidR="00281596" w:rsidRPr="00735310">
              <w:rPr>
                <w:rFonts w:ascii="Times New Roman" w:hAnsi="Times New Roman"/>
                <w:snapToGrid w:val="0"/>
                <w:kern w:val="0"/>
                <w:szCs w:val="21"/>
              </w:rPr>
              <w:t>3</w:t>
            </w:r>
            <w:r w:rsidRPr="00735310">
              <w:rPr>
                <w:rFonts w:ascii="Times New Roman" w:hAnsi="Times New Roman"/>
                <w:snapToGrid w:val="0"/>
                <w:kern w:val="0"/>
                <w:szCs w:val="21"/>
              </w:rPr>
              <w:t xml:space="preserve"> perpendicular axes shall be within 5 μm</w:t>
            </w:r>
            <w:r w:rsidR="00281596" w:rsidRPr="00735310">
              <w:rPr>
                <w:rFonts w:ascii="Times New Roman" w:hAnsi="Times New Roman"/>
                <w:snapToGrid w:val="0"/>
                <w:kern w:val="0"/>
                <w:szCs w:val="21"/>
              </w:rPr>
              <w:t xml:space="preserve"> </w:t>
            </w:r>
            <w:r w:rsidRPr="00735310">
              <w:rPr>
                <w:rFonts w:ascii="Times New Roman" w:hAnsi="Times New Roman"/>
                <w:snapToGrid w:val="0"/>
                <w:kern w:val="0"/>
                <w:szCs w:val="21"/>
              </w:rPr>
              <w:t>RMS.</w:t>
            </w:r>
          </w:p>
          <w:p w14:paraId="3C7F6573" w14:textId="34BAB5A9" w:rsidR="00D13EAE" w:rsidRPr="00735310" w:rsidRDefault="00D13EAE" w:rsidP="000E5D83">
            <w:pPr>
              <w:ind w:firstLineChars="100" w:firstLine="210"/>
              <w:rPr>
                <w:rFonts w:ascii="Times New Roman" w:hAnsi="Times New Roman"/>
                <w:snapToGrid w:val="0"/>
                <w:color w:val="FF0000"/>
                <w:kern w:val="0"/>
                <w:szCs w:val="21"/>
              </w:rPr>
            </w:pPr>
          </w:p>
          <w:p w14:paraId="0218959B" w14:textId="77777777" w:rsidR="00BF39DF" w:rsidRPr="00735310" w:rsidRDefault="00281596" w:rsidP="00762E23">
            <w:pPr>
              <w:rPr>
                <w:rFonts w:ascii="Times New Roman" w:hAnsi="Times New Roman"/>
                <w:snapToGrid w:val="0"/>
                <w:kern w:val="0"/>
                <w:szCs w:val="21"/>
              </w:rPr>
            </w:pPr>
            <w:r w:rsidRPr="00735310">
              <w:rPr>
                <w:rFonts w:ascii="Times New Roman" w:hAnsi="Times New Roman"/>
                <w:snapToGrid w:val="0"/>
                <w:kern w:val="0"/>
                <w:szCs w:val="21"/>
              </w:rPr>
              <w:t>Liquid-receiving pan</w:t>
            </w:r>
          </w:p>
          <w:p w14:paraId="5C130630" w14:textId="044FBD2A" w:rsidR="00BF39DF" w:rsidRPr="000D52A3" w:rsidRDefault="00281596" w:rsidP="00762E23">
            <w:pPr>
              <w:rPr>
                <w:rFonts w:ascii="Times New Roman" w:hAnsi="Times New Roman"/>
                <w:snapToGrid w:val="0"/>
                <w:kern w:val="0"/>
                <w:szCs w:val="21"/>
              </w:rPr>
            </w:pPr>
            <w:r w:rsidRPr="00735310">
              <w:rPr>
                <w:rFonts w:ascii="Times New Roman" w:hAnsi="Times New Roman"/>
                <w:snapToGrid w:val="0"/>
                <w:kern w:val="0"/>
                <w:szCs w:val="21"/>
              </w:rPr>
              <w:t xml:space="preserve">The liquid-receiving pan shall be easy to clean and have a capacity </w:t>
            </w:r>
            <w:r w:rsidR="00974127" w:rsidRPr="00735310">
              <w:rPr>
                <w:rFonts w:ascii="Times New Roman" w:hAnsi="Times New Roman"/>
                <w:snapToGrid w:val="0"/>
                <w:kern w:val="0"/>
                <w:szCs w:val="21"/>
              </w:rPr>
              <w:t>of at least</w:t>
            </w:r>
            <w:r w:rsidRPr="00735310">
              <w:rPr>
                <w:rFonts w:ascii="Times New Roman" w:hAnsi="Times New Roman"/>
                <w:snapToGrid w:val="0"/>
                <w:kern w:val="0"/>
                <w:szCs w:val="21"/>
              </w:rPr>
              <w:t xml:space="preserve"> 4</w:t>
            </w:r>
            <w:r w:rsidR="00974127" w:rsidRPr="00735310">
              <w:rPr>
                <w:rFonts w:ascii="Times New Roman" w:hAnsi="Times New Roman"/>
                <w:snapToGrid w:val="0"/>
                <w:kern w:val="0"/>
                <w:szCs w:val="21"/>
              </w:rPr>
              <w:t xml:space="preserve"> liters</w:t>
            </w:r>
            <w:r w:rsidRPr="00735310">
              <w:rPr>
                <w:rFonts w:ascii="Times New Roman" w:hAnsi="Times New Roman"/>
                <w:snapToGrid w:val="0"/>
                <w:kern w:val="0"/>
                <w:szCs w:val="21"/>
              </w:rPr>
              <w:t>.</w:t>
            </w:r>
          </w:p>
          <w:p w14:paraId="512CB695" w14:textId="616E35CE" w:rsidR="00D13EAE" w:rsidRPr="000D52A3" w:rsidRDefault="00D13EAE" w:rsidP="000E5D83">
            <w:pPr>
              <w:ind w:firstLineChars="100" w:firstLine="210"/>
              <w:rPr>
                <w:rFonts w:ascii="Times New Roman" w:hAnsi="Times New Roman"/>
                <w:snapToGrid w:val="0"/>
                <w:kern w:val="0"/>
                <w:szCs w:val="21"/>
              </w:rPr>
            </w:pPr>
          </w:p>
        </w:tc>
        <w:bookmarkStart w:id="0" w:name="_GoBack"/>
        <w:bookmarkEnd w:id="0"/>
      </w:tr>
      <w:tr w:rsidR="00D13EAE" w:rsidRPr="000D52A3" w14:paraId="5EA3B376" w14:textId="77777777" w:rsidTr="00281596">
        <w:trPr>
          <w:tblCellSpacing w:w="15" w:type="dxa"/>
        </w:trPr>
        <w:tc>
          <w:tcPr>
            <w:tcW w:w="1077" w:type="pct"/>
            <w:tcBorders>
              <w:top w:val="outset" w:sz="6" w:space="0" w:color="auto"/>
              <w:left w:val="outset" w:sz="6" w:space="0" w:color="auto"/>
              <w:bottom w:val="outset" w:sz="6" w:space="0" w:color="auto"/>
              <w:right w:val="outset" w:sz="6" w:space="0" w:color="auto"/>
            </w:tcBorders>
          </w:tcPr>
          <w:p w14:paraId="6BA82017" w14:textId="2C1EE251" w:rsidR="00D13EAE" w:rsidRPr="000D52A3" w:rsidRDefault="00281596" w:rsidP="00281596">
            <w:pPr>
              <w:jc w:val="left"/>
              <w:rPr>
                <w:rFonts w:ascii="Times New Roman" w:hAnsi="Times New Roman"/>
                <w:snapToGrid w:val="0"/>
                <w:kern w:val="0"/>
                <w:szCs w:val="21"/>
              </w:rPr>
            </w:pPr>
            <w:r w:rsidRPr="000D52A3">
              <w:rPr>
                <w:rFonts w:ascii="Times New Roman" w:hAnsi="Times New Roman"/>
                <w:snapToGrid w:val="0"/>
                <w:kern w:val="0"/>
                <w:szCs w:val="21"/>
              </w:rPr>
              <w:lastRenderedPageBreak/>
              <w:t>Consideration for</w:t>
            </w:r>
          </w:p>
          <w:p w14:paraId="3AD7DB78" w14:textId="0C4EC7BF" w:rsidR="00281596" w:rsidRPr="000D52A3" w:rsidRDefault="00974127" w:rsidP="00281596">
            <w:pPr>
              <w:jc w:val="left"/>
              <w:rPr>
                <w:rFonts w:ascii="Times New Roman" w:hAnsi="Times New Roman"/>
                <w:snapToGrid w:val="0"/>
                <w:kern w:val="0"/>
                <w:szCs w:val="21"/>
              </w:rPr>
            </w:pPr>
            <w:r w:rsidRPr="000D52A3">
              <w:rPr>
                <w:rFonts w:ascii="Times New Roman" w:hAnsi="Times New Roman"/>
                <w:snapToGrid w:val="0"/>
                <w:kern w:val="0"/>
                <w:szCs w:val="21"/>
              </w:rPr>
              <w:t>c</w:t>
            </w:r>
            <w:r w:rsidR="00281596" w:rsidRPr="000D52A3">
              <w:rPr>
                <w:rFonts w:ascii="Times New Roman" w:hAnsi="Times New Roman"/>
                <w:snapToGrid w:val="0"/>
                <w:kern w:val="0"/>
                <w:szCs w:val="21"/>
              </w:rPr>
              <w:t xml:space="preserve">leaning and </w:t>
            </w:r>
            <w:r w:rsidR="00281596" w:rsidRPr="000D52A3">
              <w:rPr>
                <w:rFonts w:ascii="Times New Roman" w:hAnsi="Times New Roman"/>
                <w:snapToGrid w:val="0"/>
                <w:kern w:val="0"/>
                <w:szCs w:val="21"/>
              </w:rPr>
              <w:lastRenderedPageBreak/>
              <w:t xml:space="preserve">sterilization </w:t>
            </w:r>
          </w:p>
        </w:tc>
        <w:tc>
          <w:tcPr>
            <w:tcW w:w="3871" w:type="pct"/>
            <w:tcBorders>
              <w:top w:val="outset" w:sz="6" w:space="0" w:color="auto"/>
              <w:left w:val="outset" w:sz="6" w:space="0" w:color="auto"/>
              <w:bottom w:val="outset" w:sz="6" w:space="0" w:color="auto"/>
              <w:right w:val="outset" w:sz="6" w:space="0" w:color="auto"/>
            </w:tcBorders>
          </w:tcPr>
          <w:p w14:paraId="41B9F1F2" w14:textId="77777777" w:rsidR="00BF39DF" w:rsidRPr="000D52A3" w:rsidRDefault="00A75D2E" w:rsidP="00762E23">
            <w:pPr>
              <w:rPr>
                <w:rFonts w:ascii="Times New Roman" w:hAnsi="Times New Roman"/>
                <w:snapToGrid w:val="0"/>
                <w:kern w:val="0"/>
                <w:szCs w:val="21"/>
              </w:rPr>
            </w:pPr>
            <w:r w:rsidRPr="000D52A3">
              <w:rPr>
                <w:rFonts w:ascii="Times New Roman" w:hAnsi="Times New Roman"/>
                <w:snapToGrid w:val="0"/>
                <w:kern w:val="0"/>
                <w:szCs w:val="21"/>
              </w:rPr>
              <w:lastRenderedPageBreak/>
              <w:t xml:space="preserve">The surface that could be contaminated by liquid and its droplets shall be cleanable without using a special tool. The corners of the work table and the </w:t>
            </w:r>
            <w:r w:rsidRPr="000D52A3">
              <w:rPr>
                <w:rFonts w:ascii="Times New Roman" w:hAnsi="Times New Roman"/>
                <w:snapToGrid w:val="0"/>
                <w:kern w:val="0"/>
                <w:szCs w:val="21"/>
              </w:rPr>
              <w:lastRenderedPageBreak/>
              <w:t>workspace shall be rounded.</w:t>
            </w:r>
          </w:p>
          <w:p w14:paraId="7E0D4883" w14:textId="6B598AE3" w:rsidR="00D13EAE" w:rsidRPr="000D52A3" w:rsidRDefault="00A75D2E" w:rsidP="00762E23">
            <w:pPr>
              <w:rPr>
                <w:rFonts w:ascii="Times New Roman" w:hAnsi="Times New Roman"/>
                <w:snapToGrid w:val="0"/>
                <w:kern w:val="0"/>
                <w:szCs w:val="21"/>
              </w:rPr>
            </w:pPr>
            <w:r w:rsidRPr="000D52A3">
              <w:rPr>
                <w:rFonts w:ascii="Times New Roman" w:hAnsi="Times New Roman"/>
                <w:snapToGrid w:val="0"/>
                <w:kern w:val="0"/>
                <w:szCs w:val="21"/>
              </w:rPr>
              <w:t xml:space="preserve">The </w:t>
            </w:r>
            <w:r w:rsidR="000E08A9" w:rsidRPr="000D52A3">
              <w:rPr>
                <w:rFonts w:ascii="Times New Roman" w:hAnsi="Times New Roman"/>
                <w:snapToGrid w:val="0"/>
                <w:kern w:val="0"/>
                <w:szCs w:val="21"/>
              </w:rPr>
              <w:t xml:space="preserve">biosafety </w:t>
            </w:r>
            <w:r w:rsidRPr="000D52A3">
              <w:rPr>
                <w:rFonts w:ascii="Times New Roman" w:hAnsi="Times New Roman"/>
                <w:snapToGrid w:val="0"/>
                <w:kern w:val="0"/>
                <w:szCs w:val="21"/>
              </w:rPr>
              <w:t xml:space="preserve">cabinet shall be so structured as to allow formaldehyde gas to be sterilized without </w:t>
            </w:r>
            <w:r w:rsidR="004C56D6" w:rsidRPr="000D52A3">
              <w:rPr>
                <w:rFonts w:ascii="Times New Roman" w:hAnsi="Times New Roman"/>
                <w:snapToGrid w:val="0"/>
                <w:kern w:val="0"/>
                <w:szCs w:val="21"/>
              </w:rPr>
              <w:t xml:space="preserve">it </w:t>
            </w:r>
            <w:r w:rsidR="00974127" w:rsidRPr="000D52A3">
              <w:rPr>
                <w:rFonts w:ascii="Times New Roman" w:hAnsi="Times New Roman"/>
                <w:snapToGrid w:val="0"/>
                <w:kern w:val="0"/>
                <w:szCs w:val="21"/>
              </w:rPr>
              <w:t>being relocated,</w:t>
            </w:r>
            <w:r w:rsidRPr="000D52A3">
              <w:rPr>
                <w:rFonts w:ascii="Times New Roman" w:hAnsi="Times New Roman"/>
                <w:snapToGrid w:val="0"/>
                <w:kern w:val="0"/>
                <w:szCs w:val="21"/>
              </w:rPr>
              <w:t xml:space="preserve"> and </w:t>
            </w:r>
            <w:r w:rsidR="004C56D6" w:rsidRPr="000D52A3">
              <w:rPr>
                <w:rFonts w:ascii="Times New Roman" w:hAnsi="Times New Roman"/>
                <w:snapToGrid w:val="0"/>
                <w:kern w:val="0"/>
                <w:szCs w:val="21"/>
              </w:rPr>
              <w:t xml:space="preserve">allow </w:t>
            </w:r>
            <w:r w:rsidRPr="000D52A3">
              <w:rPr>
                <w:rFonts w:ascii="Times New Roman" w:hAnsi="Times New Roman"/>
                <w:snapToGrid w:val="0"/>
                <w:kern w:val="0"/>
                <w:szCs w:val="21"/>
              </w:rPr>
              <w:t xml:space="preserve">the front opening and exhaust port to be sealed with a metal plate, plastic sheet, adhesive tape, or the like. </w:t>
            </w:r>
            <w:r w:rsidR="002A2DC3" w:rsidRPr="000D52A3">
              <w:rPr>
                <w:rFonts w:ascii="Times New Roman" w:hAnsi="Times New Roman"/>
                <w:snapToGrid w:val="0"/>
                <w:kern w:val="0"/>
                <w:szCs w:val="21"/>
              </w:rPr>
              <w:t>To enable easy cleaning, the</w:t>
            </w:r>
            <w:r w:rsidR="004C56D6" w:rsidRPr="000D52A3">
              <w:rPr>
                <w:rFonts w:ascii="Times New Roman" w:hAnsi="Times New Roman"/>
                <w:snapToGrid w:val="0"/>
                <w:kern w:val="0"/>
                <w:szCs w:val="21"/>
              </w:rPr>
              <w:t>re shall be at least 80 mm</w:t>
            </w:r>
            <w:r w:rsidR="002A2DC3" w:rsidRPr="000D52A3">
              <w:rPr>
                <w:rFonts w:ascii="Times New Roman" w:hAnsi="Times New Roman"/>
                <w:snapToGrid w:val="0"/>
                <w:kern w:val="0"/>
                <w:szCs w:val="21"/>
              </w:rPr>
              <w:t xml:space="preserve"> space between the floor and the bottom surface of the cabinet or adhesive seal shall be applied on the floor or the stand on which the cabinet is installed.</w:t>
            </w:r>
            <w:r w:rsidRPr="000D52A3">
              <w:rPr>
                <w:rFonts w:ascii="Times New Roman" w:hAnsi="Times New Roman"/>
                <w:snapToGrid w:val="0"/>
                <w:kern w:val="0"/>
                <w:szCs w:val="21"/>
              </w:rPr>
              <w:t xml:space="preserve"> </w:t>
            </w:r>
          </w:p>
        </w:tc>
      </w:tr>
      <w:tr w:rsidR="00D13EAE" w:rsidRPr="000D52A3" w14:paraId="12C8D209" w14:textId="77777777" w:rsidTr="00281596">
        <w:trPr>
          <w:tblCellSpacing w:w="15" w:type="dxa"/>
        </w:trPr>
        <w:tc>
          <w:tcPr>
            <w:tcW w:w="1077" w:type="pct"/>
            <w:tcBorders>
              <w:top w:val="outset" w:sz="6" w:space="0" w:color="auto"/>
              <w:left w:val="outset" w:sz="6" w:space="0" w:color="auto"/>
              <w:bottom w:val="outset" w:sz="6" w:space="0" w:color="auto"/>
              <w:right w:val="outset" w:sz="6" w:space="0" w:color="auto"/>
            </w:tcBorders>
          </w:tcPr>
          <w:p w14:paraId="4928A908" w14:textId="3101005A" w:rsidR="00D13EAE" w:rsidRPr="000D52A3" w:rsidRDefault="00281596" w:rsidP="00533C4E">
            <w:pPr>
              <w:rPr>
                <w:rFonts w:ascii="Times New Roman" w:hAnsi="Times New Roman"/>
                <w:snapToGrid w:val="0"/>
                <w:kern w:val="0"/>
                <w:szCs w:val="21"/>
              </w:rPr>
            </w:pPr>
            <w:r w:rsidRPr="000D52A3">
              <w:rPr>
                <w:rFonts w:ascii="Times New Roman" w:hAnsi="Times New Roman"/>
                <w:snapToGrid w:val="0"/>
                <w:kern w:val="0"/>
                <w:szCs w:val="21"/>
              </w:rPr>
              <w:lastRenderedPageBreak/>
              <w:t>Inspection</w:t>
            </w:r>
          </w:p>
        </w:tc>
        <w:tc>
          <w:tcPr>
            <w:tcW w:w="3871" w:type="pct"/>
            <w:tcBorders>
              <w:top w:val="outset" w:sz="6" w:space="0" w:color="auto"/>
              <w:left w:val="outset" w:sz="6" w:space="0" w:color="auto"/>
              <w:bottom w:val="outset" w:sz="6" w:space="0" w:color="auto"/>
              <w:right w:val="outset" w:sz="6" w:space="0" w:color="auto"/>
            </w:tcBorders>
          </w:tcPr>
          <w:p w14:paraId="37E978B7" w14:textId="5F37B91F" w:rsidR="00D13EAE" w:rsidRPr="000D52A3" w:rsidRDefault="002A2DC3" w:rsidP="00762E23">
            <w:pPr>
              <w:rPr>
                <w:rFonts w:ascii="Times New Roman" w:hAnsi="Times New Roman"/>
                <w:snapToGrid w:val="0"/>
                <w:kern w:val="0"/>
                <w:szCs w:val="21"/>
              </w:rPr>
            </w:pPr>
            <w:r w:rsidRPr="000D52A3">
              <w:rPr>
                <w:rFonts w:ascii="Times New Roman" w:hAnsi="Times New Roman"/>
                <w:snapToGrid w:val="0"/>
                <w:kern w:val="0"/>
                <w:szCs w:val="21"/>
              </w:rPr>
              <w:t>After the cabinet is use</w:t>
            </w:r>
            <w:r w:rsidR="008017EE" w:rsidRPr="000D52A3">
              <w:rPr>
                <w:rFonts w:ascii="Times New Roman" w:hAnsi="Times New Roman"/>
                <w:snapToGrid w:val="0"/>
                <w:kern w:val="0"/>
                <w:szCs w:val="21"/>
              </w:rPr>
              <w:t>d</w:t>
            </w:r>
            <w:r w:rsidRPr="000D52A3">
              <w:rPr>
                <w:rFonts w:ascii="Times New Roman" w:hAnsi="Times New Roman"/>
                <w:snapToGrid w:val="0"/>
                <w:kern w:val="0"/>
                <w:szCs w:val="21"/>
              </w:rPr>
              <w:t>, there may arise problems that directly affect its performance, such as clogging of the HEPA filter. To ensure safe operation,</w:t>
            </w:r>
            <w:r w:rsidR="001533DB" w:rsidRPr="000D52A3">
              <w:rPr>
                <w:rFonts w:ascii="Times New Roman" w:hAnsi="Times New Roman"/>
                <w:snapToGrid w:val="0"/>
                <w:kern w:val="0"/>
                <w:szCs w:val="21"/>
              </w:rPr>
              <w:t xml:space="preserve"> </w:t>
            </w:r>
            <w:r w:rsidRPr="000D52A3">
              <w:rPr>
                <w:rFonts w:ascii="Times New Roman" w:hAnsi="Times New Roman"/>
                <w:snapToGrid w:val="0"/>
                <w:kern w:val="0"/>
                <w:szCs w:val="21"/>
              </w:rPr>
              <w:t>i</w:t>
            </w:r>
            <w:r w:rsidR="001533DB" w:rsidRPr="000D52A3">
              <w:rPr>
                <w:rFonts w:ascii="Times New Roman" w:hAnsi="Times New Roman"/>
                <w:snapToGrid w:val="0"/>
                <w:kern w:val="0"/>
                <w:szCs w:val="21"/>
              </w:rPr>
              <w:t xml:space="preserve">t is recommended to conduct </w:t>
            </w:r>
            <w:r w:rsidR="008017EE" w:rsidRPr="000D52A3">
              <w:rPr>
                <w:rFonts w:ascii="Times New Roman" w:hAnsi="Times New Roman"/>
                <w:snapToGrid w:val="0"/>
                <w:kern w:val="0"/>
                <w:szCs w:val="21"/>
              </w:rPr>
              <w:t xml:space="preserve">an </w:t>
            </w:r>
            <w:r w:rsidR="001533DB" w:rsidRPr="000D52A3">
              <w:rPr>
                <w:rFonts w:ascii="Times New Roman" w:hAnsi="Times New Roman"/>
                <w:snapToGrid w:val="0"/>
                <w:kern w:val="0"/>
                <w:szCs w:val="21"/>
              </w:rPr>
              <w:t>i</w:t>
            </w:r>
            <w:r w:rsidRPr="000D52A3">
              <w:rPr>
                <w:rFonts w:ascii="Times New Roman" w:hAnsi="Times New Roman"/>
                <w:snapToGrid w:val="0"/>
                <w:kern w:val="0"/>
                <w:szCs w:val="21"/>
              </w:rPr>
              <w:t xml:space="preserve">nspection </w:t>
            </w:r>
            <w:r w:rsidR="001533DB" w:rsidRPr="000D52A3">
              <w:rPr>
                <w:rFonts w:ascii="Times New Roman" w:hAnsi="Times New Roman"/>
                <w:snapToGrid w:val="0"/>
                <w:kern w:val="0"/>
                <w:szCs w:val="21"/>
              </w:rPr>
              <w:t>upon</w:t>
            </w:r>
            <w:r w:rsidRPr="000D52A3">
              <w:rPr>
                <w:rFonts w:ascii="Times New Roman" w:hAnsi="Times New Roman"/>
                <w:snapToGrid w:val="0"/>
                <w:kern w:val="0"/>
                <w:szCs w:val="21"/>
              </w:rPr>
              <w:t xml:space="preserve"> install</w:t>
            </w:r>
            <w:r w:rsidR="008017EE" w:rsidRPr="000D52A3">
              <w:rPr>
                <w:rFonts w:ascii="Times New Roman" w:hAnsi="Times New Roman"/>
                <w:snapToGrid w:val="0"/>
                <w:kern w:val="0"/>
                <w:szCs w:val="21"/>
              </w:rPr>
              <w:t>ing</w:t>
            </w:r>
            <w:r w:rsidRPr="000D52A3">
              <w:rPr>
                <w:rFonts w:ascii="Times New Roman" w:hAnsi="Times New Roman"/>
                <w:snapToGrid w:val="0"/>
                <w:kern w:val="0"/>
                <w:szCs w:val="21"/>
              </w:rPr>
              <w:t xml:space="preserve"> </w:t>
            </w:r>
            <w:r w:rsidR="001533DB" w:rsidRPr="000D52A3">
              <w:rPr>
                <w:rFonts w:ascii="Times New Roman" w:hAnsi="Times New Roman"/>
                <w:snapToGrid w:val="0"/>
                <w:kern w:val="0"/>
                <w:szCs w:val="21"/>
              </w:rPr>
              <w:t xml:space="preserve">the cabinet </w:t>
            </w:r>
            <w:r w:rsidRPr="000D52A3">
              <w:rPr>
                <w:rFonts w:ascii="Times New Roman" w:hAnsi="Times New Roman"/>
                <w:snapToGrid w:val="0"/>
                <w:kern w:val="0"/>
                <w:szCs w:val="21"/>
              </w:rPr>
              <w:t>and at least once a year thereafter.</w:t>
            </w:r>
          </w:p>
        </w:tc>
      </w:tr>
    </w:tbl>
    <w:p w14:paraId="3D2E56AC" w14:textId="77777777" w:rsidR="00D13EAE" w:rsidRPr="000D52A3" w:rsidRDefault="00D13EAE" w:rsidP="00D13EAE">
      <w:pPr>
        <w:rPr>
          <w:rFonts w:ascii="Times New Roman" w:hAnsi="Times New Roman"/>
          <w:snapToGrid w:val="0"/>
          <w:kern w:val="0"/>
          <w:szCs w:val="21"/>
        </w:rPr>
      </w:pPr>
    </w:p>
    <w:p w14:paraId="35BFCF30" w14:textId="5D7BB42E" w:rsidR="00D13EAE" w:rsidRPr="000D52A3" w:rsidRDefault="00B37A66" w:rsidP="00D13EAE">
      <w:pPr>
        <w:rPr>
          <w:rFonts w:ascii="Times New Roman" w:hAnsi="Times New Roman"/>
          <w:snapToGrid w:val="0"/>
          <w:kern w:val="0"/>
          <w:szCs w:val="21"/>
        </w:rPr>
      </w:pPr>
      <w:r w:rsidRPr="000D52A3">
        <w:rPr>
          <w:rFonts w:ascii="Times New Roman" w:hAnsi="Times New Roman"/>
          <w:snapToGrid w:val="0"/>
          <w:kern w:val="0"/>
          <w:szCs w:val="21"/>
        </w:rPr>
        <w:t>Class III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27"/>
        <w:gridCol w:w="6897"/>
      </w:tblGrid>
      <w:tr w:rsidR="00D13EAE" w:rsidRPr="000D52A3" w14:paraId="50CF2243" w14:textId="77777777" w:rsidTr="00533C4E">
        <w:trPr>
          <w:tblCellSpacing w:w="15" w:type="dxa"/>
        </w:trPr>
        <w:tc>
          <w:tcPr>
            <w:tcW w:w="850" w:type="pct"/>
            <w:tcBorders>
              <w:top w:val="outset" w:sz="6" w:space="0" w:color="auto"/>
              <w:left w:val="outset" w:sz="6" w:space="0" w:color="auto"/>
              <w:bottom w:val="outset" w:sz="6" w:space="0" w:color="auto"/>
              <w:right w:val="outset" w:sz="6" w:space="0" w:color="auto"/>
            </w:tcBorders>
          </w:tcPr>
          <w:p w14:paraId="1A7C41F3" w14:textId="786DD52E" w:rsidR="00D13EAE" w:rsidRPr="000D52A3" w:rsidRDefault="00BE08E2" w:rsidP="00533C4E">
            <w:pPr>
              <w:rPr>
                <w:rFonts w:ascii="Times New Roman" w:hAnsi="Times New Roman"/>
                <w:snapToGrid w:val="0"/>
                <w:kern w:val="0"/>
                <w:szCs w:val="21"/>
              </w:rPr>
            </w:pPr>
            <w:r w:rsidRPr="000D52A3">
              <w:rPr>
                <w:rFonts w:ascii="Times New Roman" w:hAnsi="Times New Roman"/>
                <w:snapToGrid w:val="0"/>
                <w:kern w:val="0"/>
                <w:szCs w:val="21"/>
              </w:rPr>
              <w:t>Application</w:t>
            </w:r>
          </w:p>
        </w:tc>
        <w:tc>
          <w:tcPr>
            <w:tcW w:w="4100" w:type="pct"/>
            <w:tcBorders>
              <w:top w:val="outset" w:sz="6" w:space="0" w:color="auto"/>
              <w:left w:val="outset" w:sz="6" w:space="0" w:color="auto"/>
              <w:bottom w:val="outset" w:sz="6" w:space="0" w:color="auto"/>
              <w:right w:val="outset" w:sz="6" w:space="0" w:color="auto"/>
            </w:tcBorders>
          </w:tcPr>
          <w:p w14:paraId="2BFAD521" w14:textId="65271F75" w:rsidR="00D13EAE" w:rsidRPr="000D52A3" w:rsidRDefault="001533DB" w:rsidP="00762E23">
            <w:pPr>
              <w:rPr>
                <w:rFonts w:ascii="Times New Roman" w:hAnsi="Times New Roman"/>
                <w:snapToGrid w:val="0"/>
                <w:kern w:val="0"/>
                <w:szCs w:val="21"/>
              </w:rPr>
            </w:pPr>
            <w:r w:rsidRPr="000D52A3">
              <w:rPr>
                <w:rFonts w:ascii="Times New Roman" w:hAnsi="Times New Roman"/>
                <w:snapToGrid w:val="0"/>
                <w:kern w:val="0"/>
                <w:szCs w:val="21"/>
              </w:rPr>
              <w:t>Used for handling highly hazardous microorganisms and pathogens.</w:t>
            </w:r>
          </w:p>
        </w:tc>
      </w:tr>
      <w:tr w:rsidR="00D13EAE" w:rsidRPr="000D52A3" w14:paraId="56F28F26" w14:textId="77777777" w:rsidTr="00533C4E">
        <w:trPr>
          <w:tblCellSpacing w:w="15" w:type="dxa"/>
        </w:trPr>
        <w:tc>
          <w:tcPr>
            <w:tcW w:w="850" w:type="pct"/>
            <w:tcBorders>
              <w:top w:val="outset" w:sz="6" w:space="0" w:color="auto"/>
              <w:left w:val="outset" w:sz="6" w:space="0" w:color="auto"/>
              <w:bottom w:val="outset" w:sz="6" w:space="0" w:color="auto"/>
              <w:right w:val="outset" w:sz="6" w:space="0" w:color="auto"/>
            </w:tcBorders>
          </w:tcPr>
          <w:p w14:paraId="356244EC" w14:textId="06953687" w:rsidR="00D13EAE" w:rsidRPr="000D52A3" w:rsidRDefault="00BE08E2" w:rsidP="00533C4E">
            <w:pPr>
              <w:rPr>
                <w:rFonts w:ascii="Times New Roman" w:hAnsi="Times New Roman"/>
                <w:snapToGrid w:val="0"/>
                <w:kern w:val="0"/>
                <w:szCs w:val="21"/>
              </w:rPr>
            </w:pPr>
            <w:r w:rsidRPr="000D52A3">
              <w:rPr>
                <w:rFonts w:ascii="Times New Roman" w:hAnsi="Times New Roman"/>
                <w:snapToGrid w:val="0"/>
                <w:kern w:val="0"/>
                <w:szCs w:val="21"/>
              </w:rPr>
              <w:t>Structure/standards</w:t>
            </w:r>
          </w:p>
        </w:tc>
        <w:tc>
          <w:tcPr>
            <w:tcW w:w="4100" w:type="pct"/>
            <w:tcBorders>
              <w:top w:val="outset" w:sz="6" w:space="0" w:color="auto"/>
              <w:left w:val="outset" w:sz="6" w:space="0" w:color="auto"/>
              <w:bottom w:val="outset" w:sz="6" w:space="0" w:color="auto"/>
              <w:right w:val="outset" w:sz="6" w:space="0" w:color="auto"/>
            </w:tcBorders>
          </w:tcPr>
          <w:p w14:paraId="15FAF0BF" w14:textId="5E3FC49A" w:rsidR="00D13EAE" w:rsidRPr="000D52A3" w:rsidRDefault="001533DB" w:rsidP="00762E23">
            <w:pPr>
              <w:rPr>
                <w:rFonts w:ascii="Times New Roman" w:hAnsi="Times New Roman"/>
                <w:snapToGrid w:val="0"/>
                <w:kern w:val="0"/>
                <w:szCs w:val="21"/>
              </w:rPr>
            </w:pPr>
            <w:r w:rsidRPr="000D52A3">
              <w:rPr>
                <w:rFonts w:ascii="Times New Roman" w:hAnsi="Times New Roman"/>
                <w:snapToGrid w:val="0"/>
                <w:kern w:val="0"/>
                <w:szCs w:val="21"/>
              </w:rPr>
              <w:t xml:space="preserve">The cabinet shall be sealed and the air inflow from the intake openings and the </w:t>
            </w:r>
            <w:r w:rsidR="00376438" w:rsidRPr="000D52A3">
              <w:rPr>
                <w:rFonts w:ascii="Times New Roman" w:hAnsi="Times New Roman"/>
                <w:snapToGrid w:val="0"/>
                <w:kern w:val="0"/>
                <w:szCs w:val="21"/>
              </w:rPr>
              <w:t>exhaust</w:t>
            </w:r>
            <w:r w:rsidRPr="000D52A3">
              <w:rPr>
                <w:rFonts w:ascii="Times New Roman" w:hAnsi="Times New Roman"/>
                <w:snapToGrid w:val="0"/>
                <w:kern w:val="0"/>
                <w:szCs w:val="21"/>
              </w:rPr>
              <w:t xml:space="preserve"> air from the exhaust port shall </w:t>
            </w:r>
            <w:r w:rsidR="004C56D6" w:rsidRPr="000D52A3">
              <w:rPr>
                <w:rFonts w:ascii="Times New Roman" w:hAnsi="Times New Roman"/>
                <w:snapToGrid w:val="0"/>
                <w:kern w:val="0"/>
                <w:szCs w:val="21"/>
              </w:rPr>
              <w:t xml:space="preserve">be </w:t>
            </w:r>
            <w:r w:rsidRPr="000D52A3">
              <w:rPr>
                <w:rFonts w:ascii="Times New Roman" w:hAnsi="Times New Roman"/>
                <w:snapToGrid w:val="0"/>
                <w:kern w:val="0"/>
                <w:szCs w:val="21"/>
              </w:rPr>
              <w:t>HEPA</w:t>
            </w:r>
            <w:r w:rsidR="004C56D6" w:rsidRPr="000D52A3">
              <w:rPr>
                <w:rFonts w:ascii="Times New Roman" w:hAnsi="Times New Roman"/>
                <w:snapToGrid w:val="0"/>
                <w:kern w:val="0"/>
                <w:szCs w:val="21"/>
              </w:rPr>
              <w:t>-filtered</w:t>
            </w:r>
            <w:r w:rsidRPr="000D52A3">
              <w:rPr>
                <w:rFonts w:ascii="Times New Roman" w:hAnsi="Times New Roman"/>
                <w:snapToGrid w:val="0"/>
                <w:kern w:val="0"/>
                <w:szCs w:val="21"/>
              </w:rPr>
              <w:t xml:space="preserve">. </w:t>
            </w:r>
            <w:r w:rsidR="00376438" w:rsidRPr="000D52A3">
              <w:rPr>
                <w:rFonts w:ascii="Times New Roman" w:hAnsi="Times New Roman"/>
                <w:snapToGrid w:val="0"/>
                <w:kern w:val="0"/>
                <w:szCs w:val="21"/>
              </w:rPr>
              <w:t>The exhaust air shall pass through a two-layer HEPA filter or through an incinerating sterilization device before being released outside. The workspace shall be maintained at a negative pressure (at least 15</w:t>
            </w:r>
            <w:r w:rsidR="00C807C4" w:rsidRPr="000D52A3">
              <w:rPr>
                <w:rFonts w:ascii="Times New Roman" w:hAnsi="Times New Roman"/>
                <w:snapToGrid w:val="0"/>
                <w:kern w:val="0"/>
                <w:szCs w:val="21"/>
              </w:rPr>
              <w:t>-</w:t>
            </w:r>
            <w:r w:rsidR="00376438" w:rsidRPr="000D52A3">
              <w:rPr>
                <w:rFonts w:ascii="Times New Roman" w:hAnsi="Times New Roman"/>
                <w:snapToGrid w:val="0"/>
                <w:kern w:val="0"/>
                <w:szCs w:val="21"/>
              </w:rPr>
              <w:t xml:space="preserve">mm </w:t>
            </w:r>
            <w:r w:rsidR="000E08A9" w:rsidRPr="000D52A3">
              <w:rPr>
                <w:rFonts w:ascii="Times New Roman" w:hAnsi="Times New Roman"/>
                <w:snapToGrid w:val="0"/>
                <w:kern w:val="0"/>
                <w:szCs w:val="21"/>
              </w:rPr>
              <w:t>H</w:t>
            </w:r>
            <w:r w:rsidR="000E08A9" w:rsidRPr="000D52A3">
              <w:rPr>
                <w:rFonts w:ascii="Times New Roman" w:hAnsi="Times New Roman"/>
                <w:snapToGrid w:val="0"/>
                <w:kern w:val="0"/>
                <w:szCs w:val="21"/>
                <w:vertAlign w:val="subscript"/>
              </w:rPr>
              <w:t>2</w:t>
            </w:r>
            <w:r w:rsidR="000E08A9" w:rsidRPr="000D52A3">
              <w:rPr>
                <w:rFonts w:ascii="Times New Roman" w:hAnsi="Times New Roman"/>
                <w:snapToGrid w:val="0"/>
                <w:kern w:val="0"/>
                <w:szCs w:val="21"/>
              </w:rPr>
              <w:t>O</w:t>
            </w:r>
            <w:r w:rsidR="00376438" w:rsidRPr="000D52A3">
              <w:rPr>
                <w:rFonts w:ascii="Times New Roman" w:hAnsi="Times New Roman"/>
                <w:snapToGrid w:val="0"/>
                <w:kern w:val="0"/>
                <w:szCs w:val="21"/>
              </w:rPr>
              <w:t xml:space="preserve">) relative to the Laboratory. </w:t>
            </w:r>
            <w:r w:rsidR="0051264E" w:rsidRPr="000D52A3">
              <w:rPr>
                <w:rFonts w:ascii="Times New Roman" w:hAnsi="Times New Roman"/>
                <w:snapToGrid w:val="0"/>
                <w:kern w:val="0"/>
                <w:szCs w:val="21"/>
              </w:rPr>
              <w:t>Work gloves shall be available, along with an autoclave or antiseptic solution tank for bringing in and taking out samples and devices.</w:t>
            </w:r>
          </w:p>
        </w:tc>
      </w:tr>
    </w:tbl>
    <w:p w14:paraId="326A94C0" w14:textId="77777777" w:rsidR="00D13EAE" w:rsidRPr="000D52A3" w:rsidRDefault="00D13EAE" w:rsidP="00D13EAE">
      <w:pPr>
        <w:rPr>
          <w:rFonts w:ascii="Times New Roman" w:hAnsi="Times New Roman"/>
          <w:snapToGrid w:val="0"/>
          <w:kern w:val="0"/>
          <w:szCs w:val="21"/>
        </w:rPr>
      </w:pPr>
    </w:p>
    <w:p w14:paraId="3DD94B76" w14:textId="7413BCD1" w:rsidR="00D13EAE" w:rsidRPr="000D52A3" w:rsidRDefault="0051264E" w:rsidP="00D13EAE">
      <w:pPr>
        <w:rPr>
          <w:rFonts w:ascii="Times New Roman" w:hAnsi="Times New Roman"/>
          <w:snapToGrid w:val="0"/>
          <w:kern w:val="0"/>
          <w:szCs w:val="21"/>
        </w:rPr>
      </w:pPr>
      <w:r w:rsidRPr="000D52A3">
        <w:rPr>
          <w:rFonts w:ascii="Times New Roman" w:hAnsi="Times New Roman"/>
          <w:snapToGrid w:val="0"/>
          <w:kern w:val="0"/>
          <w:szCs w:val="21"/>
        </w:rPr>
        <w:t>HEPA filter</w:t>
      </w:r>
      <w:r w:rsidR="004C56D6" w:rsidRPr="000D52A3">
        <w:rPr>
          <w:rFonts w:ascii="Times New Roman" w:hAnsi="Times New Roman"/>
          <w:snapToGrid w:val="0"/>
          <w:kern w:val="0"/>
          <w:szCs w:val="21"/>
        </w:rPr>
        <w:t xml:space="preserve"> </w:t>
      </w:r>
      <w:r w:rsidRPr="000D52A3">
        <w:rPr>
          <w:rFonts w:ascii="Times New Roman" w:hAnsi="Times New Roman"/>
          <w:snapToGrid w:val="0"/>
          <w:kern w:val="0"/>
          <w:szCs w:val="21"/>
        </w:rPr>
        <w:t xml:space="preserve">for </w:t>
      </w:r>
      <w:r w:rsidR="00BD407E" w:rsidRPr="000D52A3">
        <w:rPr>
          <w:rFonts w:ascii="Times New Roman" w:hAnsi="Times New Roman"/>
          <w:snapToGrid w:val="0"/>
          <w:kern w:val="0"/>
          <w:szCs w:val="21"/>
        </w:rPr>
        <w:t>biosafety cabinet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11"/>
        <w:gridCol w:w="7113"/>
      </w:tblGrid>
      <w:tr w:rsidR="00D13EAE" w:rsidRPr="000D52A3" w14:paraId="64B24442" w14:textId="77777777" w:rsidTr="00762E23">
        <w:trPr>
          <w:trHeight w:val="3570"/>
          <w:tblCellSpacing w:w="15" w:type="dxa"/>
        </w:trPr>
        <w:tc>
          <w:tcPr>
            <w:tcW w:w="850" w:type="pct"/>
            <w:tcBorders>
              <w:top w:val="outset" w:sz="6" w:space="0" w:color="auto"/>
              <w:left w:val="outset" w:sz="6" w:space="0" w:color="auto"/>
              <w:bottom w:val="outset" w:sz="6" w:space="0" w:color="auto"/>
              <w:right w:val="outset" w:sz="6" w:space="0" w:color="auto"/>
            </w:tcBorders>
          </w:tcPr>
          <w:p w14:paraId="5430D32B" w14:textId="4E35DDFB" w:rsidR="00D13EAE" w:rsidRPr="000D52A3" w:rsidRDefault="0051264E" w:rsidP="00533C4E">
            <w:pPr>
              <w:rPr>
                <w:rFonts w:ascii="Times New Roman" w:hAnsi="Times New Roman"/>
                <w:snapToGrid w:val="0"/>
                <w:kern w:val="0"/>
                <w:szCs w:val="21"/>
              </w:rPr>
            </w:pPr>
            <w:r w:rsidRPr="000D52A3">
              <w:rPr>
                <w:rFonts w:ascii="Times New Roman" w:hAnsi="Times New Roman"/>
                <w:snapToGrid w:val="0"/>
                <w:kern w:val="0"/>
                <w:szCs w:val="21"/>
              </w:rPr>
              <w:t>Performance</w:t>
            </w:r>
          </w:p>
        </w:tc>
        <w:tc>
          <w:tcPr>
            <w:tcW w:w="4100" w:type="pct"/>
            <w:tcBorders>
              <w:top w:val="outset" w:sz="6" w:space="0" w:color="auto"/>
              <w:left w:val="outset" w:sz="6" w:space="0" w:color="auto"/>
              <w:bottom w:val="outset" w:sz="6" w:space="0" w:color="auto"/>
              <w:right w:val="outset" w:sz="6" w:space="0" w:color="auto"/>
            </w:tcBorders>
          </w:tcPr>
          <w:p w14:paraId="76D8962C" w14:textId="4E097021" w:rsidR="00BF39DF" w:rsidRPr="00735310" w:rsidRDefault="0051264E" w:rsidP="00762E23">
            <w:pPr>
              <w:rPr>
                <w:rFonts w:ascii="Times New Roman" w:hAnsi="Times New Roman"/>
                <w:snapToGrid w:val="0"/>
                <w:kern w:val="0"/>
                <w:szCs w:val="21"/>
              </w:rPr>
            </w:pPr>
            <w:r w:rsidRPr="00735310">
              <w:rPr>
                <w:rFonts w:ascii="Times New Roman" w:hAnsi="Times New Roman"/>
                <w:snapToGrid w:val="0"/>
                <w:kern w:val="0"/>
                <w:szCs w:val="21"/>
              </w:rPr>
              <w:t>When a test aerosol is loaded on the primary side of a</w:t>
            </w:r>
            <w:r w:rsidR="008017EE" w:rsidRPr="00735310">
              <w:rPr>
                <w:rFonts w:ascii="Times New Roman" w:hAnsi="Times New Roman"/>
                <w:snapToGrid w:val="0"/>
                <w:kern w:val="0"/>
                <w:szCs w:val="21"/>
              </w:rPr>
              <w:t>n</w:t>
            </w:r>
            <w:r w:rsidRPr="00735310">
              <w:rPr>
                <w:rFonts w:ascii="Times New Roman" w:hAnsi="Times New Roman"/>
                <w:snapToGrid w:val="0"/>
                <w:kern w:val="0"/>
                <w:szCs w:val="21"/>
              </w:rPr>
              <w:t xml:space="preserve"> HEPA filter, the </w:t>
            </w:r>
            <w:r w:rsidR="008A688C" w:rsidRPr="00735310">
              <w:rPr>
                <w:rFonts w:ascii="Times New Roman" w:hAnsi="Times New Roman"/>
                <w:snapToGrid w:val="0"/>
                <w:kern w:val="0"/>
                <w:szCs w:val="21"/>
              </w:rPr>
              <w:t xml:space="preserve">supposed </w:t>
            </w:r>
            <w:r w:rsidRPr="00735310">
              <w:rPr>
                <w:rFonts w:ascii="Times New Roman" w:hAnsi="Times New Roman"/>
                <w:snapToGrid w:val="0"/>
                <w:kern w:val="0"/>
                <w:szCs w:val="21"/>
              </w:rPr>
              <w:t>transmittance</w:t>
            </w:r>
            <w:r w:rsidR="00355B6A" w:rsidRPr="00735310">
              <w:rPr>
                <w:rFonts w:ascii="Times New Roman" w:hAnsi="Times New Roman"/>
                <w:snapToGrid w:val="0"/>
                <w:kern w:val="0"/>
                <w:szCs w:val="21"/>
              </w:rPr>
              <w:t xml:space="preserve"> through the</w:t>
            </w:r>
            <w:r w:rsidRPr="00735310">
              <w:rPr>
                <w:rFonts w:ascii="Times New Roman" w:hAnsi="Times New Roman"/>
                <w:snapToGrid w:val="0"/>
                <w:kern w:val="0"/>
                <w:szCs w:val="21"/>
              </w:rPr>
              <w:t xml:space="preserve"> minute partition</w:t>
            </w:r>
            <w:r w:rsidR="00355B6A" w:rsidRPr="00735310">
              <w:rPr>
                <w:rFonts w:ascii="Times New Roman" w:hAnsi="Times New Roman"/>
                <w:snapToGrid w:val="0"/>
                <w:kern w:val="0"/>
                <w:szCs w:val="21"/>
              </w:rPr>
              <w:t>s</w:t>
            </w:r>
            <w:r w:rsidRPr="00735310">
              <w:rPr>
                <w:rFonts w:ascii="Times New Roman" w:hAnsi="Times New Roman"/>
                <w:snapToGrid w:val="0"/>
                <w:kern w:val="0"/>
                <w:szCs w:val="21"/>
              </w:rPr>
              <w:t xml:space="preserve"> (ratio of the aerosol concentration on the secondary side to that on the primary side) shall not exceed 0.01%. </w:t>
            </w:r>
            <w:r w:rsidR="000610D6" w:rsidRPr="00735310">
              <w:rPr>
                <w:rFonts w:ascii="Times New Roman" w:hAnsi="Times New Roman"/>
                <w:snapToGrid w:val="0"/>
                <w:kern w:val="0"/>
                <w:szCs w:val="21"/>
              </w:rPr>
              <w:t>In</w:t>
            </w:r>
            <w:r w:rsidR="008A688C" w:rsidRPr="00735310">
              <w:rPr>
                <w:rFonts w:ascii="Times New Roman" w:hAnsi="Times New Roman"/>
                <w:snapToGrid w:val="0"/>
                <w:kern w:val="0"/>
                <w:szCs w:val="21"/>
              </w:rPr>
              <w:t xml:space="preserve"> a scanning test </w:t>
            </w:r>
            <w:r w:rsidR="000610D6" w:rsidRPr="00735310">
              <w:rPr>
                <w:rFonts w:ascii="Times New Roman" w:hAnsi="Times New Roman"/>
                <w:snapToGrid w:val="0"/>
                <w:kern w:val="0"/>
                <w:szCs w:val="21"/>
              </w:rPr>
              <w:t xml:space="preserve">that is </w:t>
            </w:r>
            <w:r w:rsidR="008A688C" w:rsidRPr="00735310">
              <w:rPr>
                <w:rFonts w:ascii="Times New Roman" w:hAnsi="Times New Roman"/>
                <w:snapToGrid w:val="0"/>
                <w:kern w:val="0"/>
                <w:szCs w:val="21"/>
              </w:rPr>
              <w:t xml:space="preserve">conducted under near-isokinetic </w:t>
            </w:r>
            <w:r w:rsidR="000E08A9" w:rsidRPr="00735310">
              <w:rPr>
                <w:rFonts w:ascii="Times New Roman" w:hAnsi="Times New Roman"/>
                <w:snapToGrid w:val="0"/>
                <w:kern w:val="0"/>
                <w:szCs w:val="21"/>
              </w:rPr>
              <w:t xml:space="preserve">sampling </w:t>
            </w:r>
            <w:r w:rsidR="008A688C" w:rsidRPr="00735310">
              <w:rPr>
                <w:rFonts w:ascii="Times New Roman" w:hAnsi="Times New Roman"/>
                <w:snapToGrid w:val="0"/>
                <w:kern w:val="0"/>
                <w:szCs w:val="21"/>
              </w:rPr>
              <w:t>conditions using a</w:t>
            </w:r>
            <w:r w:rsidRPr="00735310">
              <w:rPr>
                <w:rFonts w:ascii="Times New Roman" w:hAnsi="Times New Roman"/>
                <w:snapToGrid w:val="0"/>
                <w:kern w:val="0"/>
                <w:szCs w:val="21"/>
              </w:rPr>
              <w:t xml:space="preserve"> relative </w:t>
            </w:r>
            <w:r w:rsidR="008A688C" w:rsidRPr="00735310">
              <w:rPr>
                <w:rFonts w:ascii="Times New Roman" w:hAnsi="Times New Roman"/>
                <w:snapToGrid w:val="0"/>
                <w:kern w:val="0"/>
                <w:szCs w:val="21"/>
              </w:rPr>
              <w:t>densito</w:t>
            </w:r>
            <w:r w:rsidRPr="00735310">
              <w:rPr>
                <w:rFonts w:ascii="Times New Roman" w:hAnsi="Times New Roman"/>
                <w:snapToGrid w:val="0"/>
                <w:kern w:val="0"/>
                <w:szCs w:val="21"/>
              </w:rPr>
              <w:t xml:space="preserve">meter or a particle counter </w:t>
            </w:r>
            <w:r w:rsidR="007A4751" w:rsidRPr="00735310">
              <w:rPr>
                <w:rFonts w:ascii="Times New Roman" w:hAnsi="Times New Roman"/>
                <w:snapToGrid w:val="0"/>
                <w:kern w:val="0"/>
                <w:szCs w:val="21"/>
              </w:rPr>
              <w:t xml:space="preserve">with a </w:t>
            </w:r>
            <w:r w:rsidR="00A773B2" w:rsidRPr="00735310">
              <w:rPr>
                <w:rFonts w:ascii="Times New Roman" w:hAnsi="Times New Roman"/>
                <w:snapToGrid w:val="0"/>
                <w:kern w:val="0"/>
                <w:szCs w:val="21"/>
              </w:rPr>
              <w:t xml:space="preserve">sampling </w:t>
            </w:r>
            <w:r w:rsidR="007A4751" w:rsidRPr="00735310">
              <w:rPr>
                <w:rFonts w:ascii="Times New Roman" w:hAnsi="Times New Roman"/>
                <w:snapToGrid w:val="0"/>
                <w:kern w:val="0"/>
                <w:szCs w:val="21"/>
              </w:rPr>
              <w:t>rate of</w:t>
            </w:r>
            <w:r w:rsidRPr="00735310">
              <w:rPr>
                <w:rFonts w:ascii="Times New Roman" w:hAnsi="Times New Roman"/>
                <w:snapToGrid w:val="0"/>
                <w:kern w:val="0"/>
                <w:szCs w:val="21"/>
              </w:rPr>
              <w:t xml:space="preserve"> </w:t>
            </w:r>
            <w:r w:rsidR="008A688C" w:rsidRPr="00735310">
              <w:rPr>
                <w:rFonts w:ascii="Times New Roman" w:hAnsi="Times New Roman"/>
                <w:snapToGrid w:val="0"/>
                <w:kern w:val="0"/>
                <w:szCs w:val="21"/>
              </w:rPr>
              <w:t>2</w:t>
            </w:r>
            <w:r w:rsidRPr="00735310">
              <w:rPr>
                <w:rFonts w:ascii="Times New Roman" w:hAnsi="Times New Roman"/>
                <w:snapToGrid w:val="0"/>
                <w:kern w:val="0"/>
                <w:szCs w:val="21"/>
              </w:rPr>
              <w:t>8.3</w:t>
            </w:r>
            <w:r w:rsidR="007A4751" w:rsidRPr="00735310">
              <w:rPr>
                <w:rFonts w:ascii="Times New Roman" w:hAnsi="Times New Roman"/>
                <w:snapToGrid w:val="0"/>
                <w:kern w:val="0"/>
                <w:szCs w:val="21"/>
              </w:rPr>
              <w:t xml:space="preserve"> </w:t>
            </w:r>
            <w:r w:rsidR="000E08A9" w:rsidRPr="00735310">
              <w:rPr>
                <w:rFonts w:ascii="Times New Roman" w:hAnsi="Times New Roman"/>
                <w:snapToGrid w:val="0"/>
                <w:kern w:val="0"/>
                <w:szCs w:val="21"/>
              </w:rPr>
              <w:t>liters</w:t>
            </w:r>
            <w:r w:rsidRPr="00735310">
              <w:rPr>
                <w:rFonts w:ascii="Times New Roman" w:hAnsi="Times New Roman"/>
                <w:snapToGrid w:val="0"/>
                <w:kern w:val="0"/>
                <w:szCs w:val="21"/>
              </w:rPr>
              <w:t>/min</w:t>
            </w:r>
            <w:r w:rsidR="00A773B2" w:rsidRPr="00735310">
              <w:rPr>
                <w:rFonts w:ascii="Times New Roman" w:hAnsi="Times New Roman"/>
                <w:snapToGrid w:val="0"/>
                <w:kern w:val="0"/>
                <w:szCs w:val="21"/>
              </w:rPr>
              <w:t xml:space="preserve">, </w:t>
            </w:r>
            <w:r w:rsidR="00355B6A" w:rsidRPr="00735310">
              <w:rPr>
                <w:rFonts w:ascii="Times New Roman" w:hAnsi="Times New Roman"/>
                <w:snapToGrid w:val="0"/>
                <w:kern w:val="0"/>
                <w:szCs w:val="21"/>
              </w:rPr>
              <w:t xml:space="preserve">it shall be verified that </w:t>
            </w:r>
            <w:r w:rsidR="00A773B2" w:rsidRPr="00735310">
              <w:rPr>
                <w:rFonts w:ascii="Times New Roman" w:hAnsi="Times New Roman"/>
                <w:snapToGrid w:val="0"/>
                <w:kern w:val="0"/>
                <w:szCs w:val="21"/>
              </w:rPr>
              <w:t xml:space="preserve">the </w:t>
            </w:r>
            <w:r w:rsidR="00355B6A" w:rsidRPr="00735310">
              <w:rPr>
                <w:rFonts w:ascii="Times New Roman" w:hAnsi="Times New Roman"/>
                <w:snapToGrid w:val="0"/>
                <w:kern w:val="0"/>
                <w:szCs w:val="21"/>
              </w:rPr>
              <w:t xml:space="preserve">aerosol </w:t>
            </w:r>
            <w:r w:rsidR="00A773B2" w:rsidRPr="00735310">
              <w:rPr>
                <w:rFonts w:ascii="Times New Roman" w:hAnsi="Times New Roman"/>
                <w:snapToGrid w:val="0"/>
                <w:kern w:val="0"/>
                <w:szCs w:val="21"/>
              </w:rPr>
              <w:t xml:space="preserve">transmittance </w:t>
            </w:r>
            <w:r w:rsidR="00355B6A" w:rsidRPr="00735310">
              <w:rPr>
                <w:rFonts w:ascii="Times New Roman" w:hAnsi="Times New Roman"/>
                <w:snapToGrid w:val="0"/>
                <w:kern w:val="0"/>
                <w:szCs w:val="21"/>
              </w:rPr>
              <w:t>at around 0.3</w:t>
            </w:r>
            <w:r w:rsidR="00C807C4" w:rsidRPr="00735310">
              <w:rPr>
                <w:rFonts w:ascii="Times New Roman" w:hAnsi="Times New Roman"/>
                <w:snapToGrid w:val="0"/>
                <w:kern w:val="0"/>
                <w:szCs w:val="21"/>
              </w:rPr>
              <w:t xml:space="preserve"> </w:t>
            </w:r>
            <w:r w:rsidR="00355B6A" w:rsidRPr="00735310">
              <w:rPr>
                <w:rFonts w:ascii="Times New Roman" w:hAnsi="Times New Roman"/>
                <w:snapToGrid w:val="0"/>
                <w:kern w:val="0"/>
                <w:szCs w:val="21"/>
              </w:rPr>
              <w:t xml:space="preserve">μm </w:t>
            </w:r>
            <w:r w:rsidR="000610D6" w:rsidRPr="00735310">
              <w:rPr>
                <w:rFonts w:ascii="Times New Roman" w:hAnsi="Times New Roman"/>
                <w:snapToGrid w:val="0"/>
                <w:kern w:val="0"/>
                <w:szCs w:val="21"/>
              </w:rPr>
              <w:t>does</w:t>
            </w:r>
            <w:r w:rsidR="00A773B2" w:rsidRPr="00735310">
              <w:rPr>
                <w:rFonts w:ascii="Times New Roman" w:hAnsi="Times New Roman"/>
                <w:snapToGrid w:val="0"/>
                <w:kern w:val="0"/>
                <w:szCs w:val="21"/>
              </w:rPr>
              <w:t xml:space="preserve"> not exceed 0.01%</w:t>
            </w:r>
            <w:r w:rsidR="000D76B0" w:rsidRPr="00735310">
              <w:rPr>
                <w:rFonts w:ascii="Times New Roman" w:hAnsi="Times New Roman"/>
                <w:snapToGrid w:val="0"/>
                <w:kern w:val="0"/>
                <w:szCs w:val="21"/>
              </w:rPr>
              <w:t xml:space="preserve"> with </w:t>
            </w:r>
            <w:r w:rsidR="004056C0" w:rsidRPr="00735310">
              <w:rPr>
                <w:rFonts w:ascii="Times New Roman" w:hAnsi="Times New Roman"/>
                <w:snapToGrid w:val="0"/>
                <w:kern w:val="0"/>
                <w:szCs w:val="21"/>
              </w:rPr>
              <w:t>an</w:t>
            </w:r>
            <w:r w:rsidR="000D76B0" w:rsidRPr="00735310">
              <w:rPr>
                <w:rFonts w:ascii="Times New Roman" w:hAnsi="Times New Roman"/>
                <w:snapToGrid w:val="0"/>
                <w:kern w:val="0"/>
                <w:szCs w:val="21"/>
              </w:rPr>
              <w:t xml:space="preserve"> HEPA filter mounted in the cabinet</w:t>
            </w:r>
            <w:r w:rsidR="004056C0" w:rsidRPr="00735310">
              <w:rPr>
                <w:rFonts w:ascii="Times New Roman" w:hAnsi="Times New Roman"/>
                <w:snapToGrid w:val="0"/>
                <w:kern w:val="0"/>
                <w:szCs w:val="21"/>
              </w:rPr>
              <w:t>.</w:t>
            </w:r>
          </w:p>
          <w:p w14:paraId="53EEDFD8" w14:textId="1583A834" w:rsidR="00A773B2" w:rsidRPr="00735310" w:rsidRDefault="00A773B2" w:rsidP="00A773B2">
            <w:pPr>
              <w:ind w:leftChars="100" w:left="210"/>
              <w:rPr>
                <w:rFonts w:ascii="Times New Roman" w:hAnsi="Times New Roman"/>
                <w:snapToGrid w:val="0"/>
                <w:kern w:val="0"/>
                <w:szCs w:val="21"/>
              </w:rPr>
            </w:pPr>
          </w:p>
          <w:p w14:paraId="702208A3" w14:textId="26943D66" w:rsidR="0051264E" w:rsidRPr="000D52A3" w:rsidRDefault="000610D6" w:rsidP="00762E23">
            <w:pPr>
              <w:rPr>
                <w:rFonts w:ascii="Times New Roman" w:hAnsi="Times New Roman"/>
                <w:snapToGrid w:val="0"/>
                <w:kern w:val="0"/>
                <w:szCs w:val="21"/>
              </w:rPr>
            </w:pPr>
            <w:r w:rsidRPr="00735310">
              <w:rPr>
                <w:rFonts w:ascii="Times New Roman" w:hAnsi="Times New Roman"/>
                <w:snapToGrid w:val="0"/>
                <w:kern w:val="0"/>
                <w:szCs w:val="21"/>
              </w:rPr>
              <w:t>A</w:t>
            </w:r>
            <w:r w:rsidR="0051264E" w:rsidRPr="00735310">
              <w:rPr>
                <w:rFonts w:ascii="Times New Roman" w:hAnsi="Times New Roman"/>
                <w:snapToGrid w:val="0"/>
                <w:kern w:val="0"/>
                <w:szCs w:val="21"/>
              </w:rPr>
              <w:t xml:space="preserve">n aluminum separator shall be used. </w:t>
            </w:r>
            <w:r w:rsidRPr="00735310">
              <w:rPr>
                <w:rFonts w:ascii="Times New Roman" w:hAnsi="Times New Roman"/>
                <w:snapToGrid w:val="0"/>
                <w:kern w:val="0"/>
                <w:szCs w:val="21"/>
              </w:rPr>
              <w:t>It is recommended to install a</w:t>
            </w:r>
            <w:r w:rsidR="0051264E" w:rsidRPr="00735310">
              <w:rPr>
                <w:rFonts w:ascii="Times New Roman" w:hAnsi="Times New Roman"/>
                <w:snapToGrid w:val="0"/>
                <w:kern w:val="0"/>
                <w:szCs w:val="21"/>
              </w:rPr>
              <w:t xml:space="preserve"> differential pressure </w:t>
            </w:r>
            <w:r w:rsidRPr="00735310">
              <w:rPr>
                <w:rFonts w:ascii="Times New Roman" w:hAnsi="Times New Roman"/>
                <w:snapToGrid w:val="0"/>
                <w:kern w:val="0"/>
                <w:szCs w:val="21"/>
              </w:rPr>
              <w:t>gauge</w:t>
            </w:r>
            <w:r w:rsidR="0051264E" w:rsidRPr="00735310">
              <w:rPr>
                <w:rFonts w:ascii="Times New Roman" w:hAnsi="Times New Roman"/>
                <w:snapToGrid w:val="0"/>
                <w:kern w:val="0"/>
                <w:szCs w:val="21"/>
              </w:rPr>
              <w:t xml:space="preserve"> </w:t>
            </w:r>
            <w:r w:rsidRPr="00735310">
              <w:rPr>
                <w:rFonts w:ascii="Times New Roman" w:hAnsi="Times New Roman"/>
                <w:snapToGrid w:val="0"/>
                <w:kern w:val="0"/>
                <w:szCs w:val="21"/>
              </w:rPr>
              <w:t>that displays</w:t>
            </w:r>
            <w:r w:rsidR="0051264E" w:rsidRPr="00735310">
              <w:rPr>
                <w:rFonts w:ascii="Times New Roman" w:hAnsi="Times New Roman"/>
                <w:snapToGrid w:val="0"/>
                <w:kern w:val="0"/>
                <w:szCs w:val="21"/>
              </w:rPr>
              <w:t xml:space="preserve"> the pressure loss across the HEPA filter.</w:t>
            </w:r>
          </w:p>
        </w:tc>
      </w:tr>
    </w:tbl>
    <w:p w14:paraId="3BC7A3AA" w14:textId="77777777" w:rsidR="00461AB5" w:rsidRPr="000D52A3" w:rsidRDefault="00461AB5">
      <w:pPr>
        <w:rPr>
          <w:rFonts w:ascii="Times New Roman" w:hAnsi="Times New Roman"/>
          <w:snapToGrid w:val="0"/>
          <w:kern w:val="0"/>
          <w:szCs w:val="21"/>
        </w:rPr>
      </w:pPr>
    </w:p>
    <w:sectPr w:rsidR="00461AB5" w:rsidRPr="000D52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30CA0" w14:textId="77777777" w:rsidR="00451272" w:rsidRDefault="00451272" w:rsidP="000E5D83">
      <w:r>
        <w:separator/>
      </w:r>
    </w:p>
  </w:endnote>
  <w:endnote w:type="continuationSeparator" w:id="0">
    <w:p w14:paraId="2E0A4092" w14:textId="77777777" w:rsidR="00451272" w:rsidRDefault="00451272" w:rsidP="000E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B090A" w14:textId="77777777" w:rsidR="00451272" w:rsidRDefault="00451272" w:rsidP="000E5D83">
      <w:r>
        <w:separator/>
      </w:r>
    </w:p>
  </w:footnote>
  <w:footnote w:type="continuationSeparator" w:id="0">
    <w:p w14:paraId="1DBC3A98" w14:textId="77777777" w:rsidR="00451272" w:rsidRDefault="00451272" w:rsidP="000E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5CB3"/>
    <w:multiLevelType w:val="hybridMultilevel"/>
    <w:tmpl w:val="E02A6F9C"/>
    <w:lvl w:ilvl="0" w:tplc="D2161AB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FE305C0"/>
    <w:multiLevelType w:val="hybridMultilevel"/>
    <w:tmpl w:val="D018E2FC"/>
    <w:lvl w:ilvl="0" w:tplc="27203A5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9B36DCE"/>
    <w:multiLevelType w:val="hybridMultilevel"/>
    <w:tmpl w:val="50D8EEDA"/>
    <w:lvl w:ilvl="0" w:tplc="61A67AA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1BE76EA"/>
    <w:multiLevelType w:val="hybridMultilevel"/>
    <w:tmpl w:val="945ADC92"/>
    <w:lvl w:ilvl="0" w:tplc="FC3AC83E">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DD2A08"/>
    <w:multiLevelType w:val="hybridMultilevel"/>
    <w:tmpl w:val="F9FE42E6"/>
    <w:lvl w:ilvl="0" w:tplc="4A503C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9009A8"/>
    <w:multiLevelType w:val="hybridMultilevel"/>
    <w:tmpl w:val="7252555A"/>
    <w:lvl w:ilvl="0" w:tplc="289A002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1C72651"/>
    <w:multiLevelType w:val="hybridMultilevel"/>
    <w:tmpl w:val="0FEE870A"/>
    <w:lvl w:ilvl="0" w:tplc="21A293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33442B"/>
    <w:multiLevelType w:val="hybridMultilevel"/>
    <w:tmpl w:val="1C707C62"/>
    <w:lvl w:ilvl="0" w:tplc="9FFC33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807D32"/>
    <w:multiLevelType w:val="hybridMultilevel"/>
    <w:tmpl w:val="99480830"/>
    <w:lvl w:ilvl="0" w:tplc="E9BC81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BD4CFF"/>
    <w:multiLevelType w:val="hybridMultilevel"/>
    <w:tmpl w:val="15F25C96"/>
    <w:lvl w:ilvl="0" w:tplc="AEF6B4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FB39AC"/>
    <w:multiLevelType w:val="hybridMultilevel"/>
    <w:tmpl w:val="FF8662B2"/>
    <w:lvl w:ilvl="0" w:tplc="3C527A9A">
      <w:start w:val="1"/>
      <w:numFmt w:val="decimalFullWidth"/>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1803AE"/>
    <w:multiLevelType w:val="hybridMultilevel"/>
    <w:tmpl w:val="7EA4D536"/>
    <w:lvl w:ilvl="0" w:tplc="13A62C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4C1AAD"/>
    <w:multiLevelType w:val="hybridMultilevel"/>
    <w:tmpl w:val="553EB52A"/>
    <w:lvl w:ilvl="0" w:tplc="004000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DD2860"/>
    <w:multiLevelType w:val="hybridMultilevel"/>
    <w:tmpl w:val="2C2E2CC6"/>
    <w:lvl w:ilvl="0" w:tplc="8E6AF5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B52EF4"/>
    <w:multiLevelType w:val="hybridMultilevel"/>
    <w:tmpl w:val="61069F5C"/>
    <w:lvl w:ilvl="0" w:tplc="B7105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CB3ABA"/>
    <w:multiLevelType w:val="hybridMultilevel"/>
    <w:tmpl w:val="82624F30"/>
    <w:lvl w:ilvl="0" w:tplc="449ECD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1"/>
  </w:num>
  <w:num w:numId="3">
    <w:abstractNumId w:val="4"/>
  </w:num>
  <w:num w:numId="4">
    <w:abstractNumId w:val="5"/>
  </w:num>
  <w:num w:numId="5">
    <w:abstractNumId w:val="0"/>
  </w:num>
  <w:num w:numId="6">
    <w:abstractNumId w:val="2"/>
  </w:num>
  <w:num w:numId="7">
    <w:abstractNumId w:val="7"/>
  </w:num>
  <w:num w:numId="8">
    <w:abstractNumId w:val="14"/>
  </w:num>
  <w:num w:numId="9">
    <w:abstractNumId w:val="12"/>
  </w:num>
  <w:num w:numId="10">
    <w:abstractNumId w:val="8"/>
  </w:num>
  <w:num w:numId="11">
    <w:abstractNumId w:val="13"/>
  </w:num>
  <w:num w:numId="12">
    <w:abstractNumId w:val="6"/>
  </w:num>
  <w:num w:numId="13">
    <w:abstractNumId w:val="9"/>
  </w:num>
  <w:num w:numId="14">
    <w:abstractNumId w:val="1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EAE"/>
    <w:rsid w:val="00013968"/>
    <w:rsid w:val="00026AF2"/>
    <w:rsid w:val="00033654"/>
    <w:rsid w:val="000438A2"/>
    <w:rsid w:val="0004680B"/>
    <w:rsid w:val="000507CC"/>
    <w:rsid w:val="0005541A"/>
    <w:rsid w:val="000574C3"/>
    <w:rsid w:val="000610D6"/>
    <w:rsid w:val="0006566B"/>
    <w:rsid w:val="00070F65"/>
    <w:rsid w:val="00072EE9"/>
    <w:rsid w:val="00080BDA"/>
    <w:rsid w:val="00091D02"/>
    <w:rsid w:val="00097FAF"/>
    <w:rsid w:val="000B3B5D"/>
    <w:rsid w:val="000B70BC"/>
    <w:rsid w:val="000C3259"/>
    <w:rsid w:val="000C71D1"/>
    <w:rsid w:val="000D52A3"/>
    <w:rsid w:val="000D76B0"/>
    <w:rsid w:val="000E08A9"/>
    <w:rsid w:val="000E52AB"/>
    <w:rsid w:val="000E5D83"/>
    <w:rsid w:val="000F0A54"/>
    <w:rsid w:val="000F766F"/>
    <w:rsid w:val="000F7935"/>
    <w:rsid w:val="001069B1"/>
    <w:rsid w:val="0011052C"/>
    <w:rsid w:val="00133717"/>
    <w:rsid w:val="001356B3"/>
    <w:rsid w:val="001360C3"/>
    <w:rsid w:val="001508F3"/>
    <w:rsid w:val="00150D90"/>
    <w:rsid w:val="00151121"/>
    <w:rsid w:val="001533DB"/>
    <w:rsid w:val="001549B7"/>
    <w:rsid w:val="00155C3D"/>
    <w:rsid w:val="00165A1D"/>
    <w:rsid w:val="00174405"/>
    <w:rsid w:val="001920B6"/>
    <w:rsid w:val="001B2E73"/>
    <w:rsid w:val="001C3F9C"/>
    <w:rsid w:val="001D3C32"/>
    <w:rsid w:val="001D503D"/>
    <w:rsid w:val="001D6571"/>
    <w:rsid w:val="001E6259"/>
    <w:rsid w:val="001E6858"/>
    <w:rsid w:val="001F38D6"/>
    <w:rsid w:val="00210BF0"/>
    <w:rsid w:val="002304FF"/>
    <w:rsid w:val="00230DA5"/>
    <w:rsid w:val="002530F6"/>
    <w:rsid w:val="0025619C"/>
    <w:rsid w:val="00257256"/>
    <w:rsid w:val="00262DBE"/>
    <w:rsid w:val="00273BC5"/>
    <w:rsid w:val="00276BB2"/>
    <w:rsid w:val="00281596"/>
    <w:rsid w:val="00296530"/>
    <w:rsid w:val="002A2DC3"/>
    <w:rsid w:val="002A664B"/>
    <w:rsid w:val="002B0B65"/>
    <w:rsid w:val="002C2141"/>
    <w:rsid w:val="002E0A0B"/>
    <w:rsid w:val="002E3A19"/>
    <w:rsid w:val="002F6C87"/>
    <w:rsid w:val="0030608D"/>
    <w:rsid w:val="003233B4"/>
    <w:rsid w:val="00350D3C"/>
    <w:rsid w:val="0035251E"/>
    <w:rsid w:val="00353748"/>
    <w:rsid w:val="00355B6A"/>
    <w:rsid w:val="00361C88"/>
    <w:rsid w:val="003627D6"/>
    <w:rsid w:val="00367FBF"/>
    <w:rsid w:val="00376438"/>
    <w:rsid w:val="00381C15"/>
    <w:rsid w:val="0038232F"/>
    <w:rsid w:val="003871BE"/>
    <w:rsid w:val="00397522"/>
    <w:rsid w:val="003A655C"/>
    <w:rsid w:val="003B13F2"/>
    <w:rsid w:val="003B4236"/>
    <w:rsid w:val="003C2FFD"/>
    <w:rsid w:val="003D5C58"/>
    <w:rsid w:val="00402B57"/>
    <w:rsid w:val="004056C0"/>
    <w:rsid w:val="00421E02"/>
    <w:rsid w:val="00423CD8"/>
    <w:rsid w:val="004244DF"/>
    <w:rsid w:val="00434234"/>
    <w:rsid w:val="00435473"/>
    <w:rsid w:val="00451272"/>
    <w:rsid w:val="00461AB5"/>
    <w:rsid w:val="00463555"/>
    <w:rsid w:val="00464A7D"/>
    <w:rsid w:val="004675FC"/>
    <w:rsid w:val="00482345"/>
    <w:rsid w:val="004916F8"/>
    <w:rsid w:val="00493CDB"/>
    <w:rsid w:val="00495086"/>
    <w:rsid w:val="00496147"/>
    <w:rsid w:val="004A23C0"/>
    <w:rsid w:val="004A4AAD"/>
    <w:rsid w:val="004C0CB2"/>
    <w:rsid w:val="004C47E0"/>
    <w:rsid w:val="004C56D6"/>
    <w:rsid w:val="004C7973"/>
    <w:rsid w:val="004E2B73"/>
    <w:rsid w:val="004E492A"/>
    <w:rsid w:val="004E5A4B"/>
    <w:rsid w:val="004F11B6"/>
    <w:rsid w:val="004F6F49"/>
    <w:rsid w:val="00506772"/>
    <w:rsid w:val="0051264E"/>
    <w:rsid w:val="00520CC4"/>
    <w:rsid w:val="00533C4E"/>
    <w:rsid w:val="005474DC"/>
    <w:rsid w:val="005475B5"/>
    <w:rsid w:val="00552CF9"/>
    <w:rsid w:val="00556428"/>
    <w:rsid w:val="00570237"/>
    <w:rsid w:val="00576B98"/>
    <w:rsid w:val="0058097C"/>
    <w:rsid w:val="00590D7C"/>
    <w:rsid w:val="00595230"/>
    <w:rsid w:val="0059536A"/>
    <w:rsid w:val="00596254"/>
    <w:rsid w:val="005A1BF9"/>
    <w:rsid w:val="005A3BEA"/>
    <w:rsid w:val="005B2A41"/>
    <w:rsid w:val="005C7A93"/>
    <w:rsid w:val="005D2215"/>
    <w:rsid w:val="005F0B87"/>
    <w:rsid w:val="005F7B83"/>
    <w:rsid w:val="0062688C"/>
    <w:rsid w:val="00627EF8"/>
    <w:rsid w:val="0063333F"/>
    <w:rsid w:val="00633926"/>
    <w:rsid w:val="006401F2"/>
    <w:rsid w:val="0064653A"/>
    <w:rsid w:val="006632E5"/>
    <w:rsid w:val="00685FC1"/>
    <w:rsid w:val="006B0C0E"/>
    <w:rsid w:val="006B6DE7"/>
    <w:rsid w:val="006C13FC"/>
    <w:rsid w:val="006C69C6"/>
    <w:rsid w:val="006C6D91"/>
    <w:rsid w:val="006D3093"/>
    <w:rsid w:val="006D702B"/>
    <w:rsid w:val="006E2ECA"/>
    <w:rsid w:val="006F2B5E"/>
    <w:rsid w:val="0070759E"/>
    <w:rsid w:val="00707EF8"/>
    <w:rsid w:val="00735310"/>
    <w:rsid w:val="00736550"/>
    <w:rsid w:val="00740F3C"/>
    <w:rsid w:val="00750CD3"/>
    <w:rsid w:val="00762E23"/>
    <w:rsid w:val="00763D65"/>
    <w:rsid w:val="00792F39"/>
    <w:rsid w:val="00793800"/>
    <w:rsid w:val="007A1D73"/>
    <w:rsid w:val="007A4751"/>
    <w:rsid w:val="007B2B5F"/>
    <w:rsid w:val="007C4816"/>
    <w:rsid w:val="008017EE"/>
    <w:rsid w:val="00816C27"/>
    <w:rsid w:val="0083213E"/>
    <w:rsid w:val="00833117"/>
    <w:rsid w:val="00851222"/>
    <w:rsid w:val="00860C35"/>
    <w:rsid w:val="00873EB9"/>
    <w:rsid w:val="0087771A"/>
    <w:rsid w:val="00885547"/>
    <w:rsid w:val="008A688C"/>
    <w:rsid w:val="008B6C5D"/>
    <w:rsid w:val="008C6E05"/>
    <w:rsid w:val="008D3015"/>
    <w:rsid w:val="008D3135"/>
    <w:rsid w:val="008E25B9"/>
    <w:rsid w:val="008F333A"/>
    <w:rsid w:val="00931167"/>
    <w:rsid w:val="0093431C"/>
    <w:rsid w:val="00944F57"/>
    <w:rsid w:val="0094654D"/>
    <w:rsid w:val="00970919"/>
    <w:rsid w:val="00972C72"/>
    <w:rsid w:val="00974127"/>
    <w:rsid w:val="009873B4"/>
    <w:rsid w:val="00990660"/>
    <w:rsid w:val="009B0E6D"/>
    <w:rsid w:val="009D1CF3"/>
    <w:rsid w:val="009D5E9B"/>
    <w:rsid w:val="009E6767"/>
    <w:rsid w:val="00A25A73"/>
    <w:rsid w:val="00A40FC1"/>
    <w:rsid w:val="00A42D6F"/>
    <w:rsid w:val="00A5082D"/>
    <w:rsid w:val="00A6158F"/>
    <w:rsid w:val="00A6496F"/>
    <w:rsid w:val="00A65C47"/>
    <w:rsid w:val="00A679E1"/>
    <w:rsid w:val="00A67D2F"/>
    <w:rsid w:val="00A75D2E"/>
    <w:rsid w:val="00A773B2"/>
    <w:rsid w:val="00A837D5"/>
    <w:rsid w:val="00AB1384"/>
    <w:rsid w:val="00AC3DAC"/>
    <w:rsid w:val="00AD6406"/>
    <w:rsid w:val="00AF68B0"/>
    <w:rsid w:val="00B11864"/>
    <w:rsid w:val="00B15E23"/>
    <w:rsid w:val="00B20195"/>
    <w:rsid w:val="00B278DD"/>
    <w:rsid w:val="00B37A66"/>
    <w:rsid w:val="00B413A9"/>
    <w:rsid w:val="00B60741"/>
    <w:rsid w:val="00B66C73"/>
    <w:rsid w:val="00B76041"/>
    <w:rsid w:val="00B9028E"/>
    <w:rsid w:val="00BB5308"/>
    <w:rsid w:val="00BC726F"/>
    <w:rsid w:val="00BC784B"/>
    <w:rsid w:val="00BD407E"/>
    <w:rsid w:val="00BE08E2"/>
    <w:rsid w:val="00BE52C9"/>
    <w:rsid w:val="00BF39DF"/>
    <w:rsid w:val="00C03B19"/>
    <w:rsid w:val="00C30973"/>
    <w:rsid w:val="00C42EBA"/>
    <w:rsid w:val="00C52D06"/>
    <w:rsid w:val="00C55DD9"/>
    <w:rsid w:val="00C747AD"/>
    <w:rsid w:val="00C76DBA"/>
    <w:rsid w:val="00C807C4"/>
    <w:rsid w:val="00C8156D"/>
    <w:rsid w:val="00C832D1"/>
    <w:rsid w:val="00CA3542"/>
    <w:rsid w:val="00CA6914"/>
    <w:rsid w:val="00CB0434"/>
    <w:rsid w:val="00CB0695"/>
    <w:rsid w:val="00CB155F"/>
    <w:rsid w:val="00CB49B5"/>
    <w:rsid w:val="00CB6F9E"/>
    <w:rsid w:val="00CD4D46"/>
    <w:rsid w:val="00CD4D78"/>
    <w:rsid w:val="00CD4E55"/>
    <w:rsid w:val="00D13EAE"/>
    <w:rsid w:val="00D3683C"/>
    <w:rsid w:val="00D409AD"/>
    <w:rsid w:val="00D80C7C"/>
    <w:rsid w:val="00D82484"/>
    <w:rsid w:val="00D90D13"/>
    <w:rsid w:val="00D93575"/>
    <w:rsid w:val="00D95699"/>
    <w:rsid w:val="00DD119D"/>
    <w:rsid w:val="00DD5CC6"/>
    <w:rsid w:val="00E00AD1"/>
    <w:rsid w:val="00E04C91"/>
    <w:rsid w:val="00E05328"/>
    <w:rsid w:val="00E23100"/>
    <w:rsid w:val="00E33499"/>
    <w:rsid w:val="00E4638E"/>
    <w:rsid w:val="00E6583F"/>
    <w:rsid w:val="00E81A14"/>
    <w:rsid w:val="00E95E94"/>
    <w:rsid w:val="00EA0A72"/>
    <w:rsid w:val="00EA3801"/>
    <w:rsid w:val="00ED31AA"/>
    <w:rsid w:val="00ED3EB3"/>
    <w:rsid w:val="00EF3156"/>
    <w:rsid w:val="00EF54E5"/>
    <w:rsid w:val="00F21FC4"/>
    <w:rsid w:val="00F2339A"/>
    <w:rsid w:val="00F263FF"/>
    <w:rsid w:val="00F30E02"/>
    <w:rsid w:val="00F33413"/>
    <w:rsid w:val="00F34204"/>
    <w:rsid w:val="00F5163A"/>
    <w:rsid w:val="00F54C96"/>
    <w:rsid w:val="00F57AE9"/>
    <w:rsid w:val="00F951E6"/>
    <w:rsid w:val="00F97289"/>
    <w:rsid w:val="00FA6221"/>
    <w:rsid w:val="00FB4F29"/>
    <w:rsid w:val="00FC4D54"/>
    <w:rsid w:val="00FC4DFF"/>
    <w:rsid w:val="00FD35FD"/>
    <w:rsid w:val="00FD699A"/>
    <w:rsid w:val="00FF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64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E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D83"/>
    <w:pPr>
      <w:tabs>
        <w:tab w:val="center" w:pos="4252"/>
        <w:tab w:val="right" w:pos="8504"/>
      </w:tabs>
      <w:snapToGrid w:val="0"/>
    </w:pPr>
  </w:style>
  <w:style w:type="character" w:customStyle="1" w:styleId="a4">
    <w:name w:val="ヘッダー (文字)"/>
    <w:basedOn w:val="a0"/>
    <w:link w:val="a3"/>
    <w:uiPriority w:val="99"/>
    <w:rsid w:val="000E5D83"/>
    <w:rPr>
      <w:rFonts w:ascii="Century" w:eastAsia="ＭＳ 明朝" w:hAnsi="Century" w:cs="Times New Roman"/>
      <w:szCs w:val="24"/>
    </w:rPr>
  </w:style>
  <w:style w:type="paragraph" w:styleId="a5">
    <w:name w:val="footer"/>
    <w:basedOn w:val="a"/>
    <w:link w:val="a6"/>
    <w:uiPriority w:val="99"/>
    <w:unhideWhenUsed/>
    <w:rsid w:val="000E5D83"/>
    <w:pPr>
      <w:tabs>
        <w:tab w:val="center" w:pos="4252"/>
        <w:tab w:val="right" w:pos="8504"/>
      </w:tabs>
      <w:snapToGrid w:val="0"/>
    </w:pPr>
  </w:style>
  <w:style w:type="character" w:customStyle="1" w:styleId="a6">
    <w:name w:val="フッター (文字)"/>
    <w:basedOn w:val="a0"/>
    <w:link w:val="a5"/>
    <w:uiPriority w:val="99"/>
    <w:rsid w:val="000E5D83"/>
    <w:rPr>
      <w:rFonts w:ascii="Century" w:eastAsia="ＭＳ 明朝" w:hAnsi="Century" w:cs="Times New Roman"/>
      <w:szCs w:val="24"/>
    </w:rPr>
  </w:style>
  <w:style w:type="paragraph" w:styleId="a7">
    <w:name w:val="Balloon Text"/>
    <w:basedOn w:val="a"/>
    <w:link w:val="a8"/>
    <w:uiPriority w:val="99"/>
    <w:semiHidden/>
    <w:unhideWhenUsed/>
    <w:rsid w:val="004342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23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B0B65"/>
    <w:rPr>
      <w:sz w:val="18"/>
      <w:szCs w:val="18"/>
    </w:rPr>
  </w:style>
  <w:style w:type="paragraph" w:styleId="aa">
    <w:name w:val="annotation text"/>
    <w:basedOn w:val="a"/>
    <w:link w:val="ab"/>
    <w:uiPriority w:val="99"/>
    <w:semiHidden/>
    <w:unhideWhenUsed/>
    <w:rsid w:val="002B0B65"/>
    <w:pPr>
      <w:jc w:val="left"/>
    </w:pPr>
    <w:rPr>
      <w:szCs w:val="21"/>
    </w:rPr>
  </w:style>
  <w:style w:type="character" w:customStyle="1" w:styleId="ab">
    <w:name w:val="コメント文字列 (文字)"/>
    <w:basedOn w:val="a0"/>
    <w:link w:val="aa"/>
    <w:uiPriority w:val="99"/>
    <w:semiHidden/>
    <w:rsid w:val="002B0B65"/>
    <w:rPr>
      <w:rFonts w:ascii="Century" w:eastAsia="ＭＳ 明朝" w:hAnsi="Century" w:cs="Times New Roman"/>
      <w:szCs w:val="21"/>
    </w:rPr>
  </w:style>
  <w:style w:type="character" w:customStyle="1" w:styleId="cm">
    <w:name w:val="cm"/>
    <w:basedOn w:val="a0"/>
    <w:rsid w:val="002B0B65"/>
  </w:style>
  <w:style w:type="paragraph" w:customStyle="1" w:styleId="1">
    <w:name w:val="表題1"/>
    <w:basedOn w:val="a"/>
    <w:rsid w:val="002B0B6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B20195"/>
    <w:pPr>
      <w:ind w:leftChars="400" w:left="840"/>
    </w:pPr>
  </w:style>
  <w:style w:type="paragraph" w:styleId="ad">
    <w:name w:val="annotation subject"/>
    <w:basedOn w:val="aa"/>
    <w:next w:val="aa"/>
    <w:link w:val="ae"/>
    <w:uiPriority w:val="99"/>
    <w:semiHidden/>
    <w:unhideWhenUsed/>
    <w:rsid w:val="00D95699"/>
    <w:rPr>
      <w:b/>
      <w:bCs/>
      <w:szCs w:val="24"/>
    </w:rPr>
  </w:style>
  <w:style w:type="character" w:customStyle="1" w:styleId="ae">
    <w:name w:val="コメント内容 (文字)"/>
    <w:basedOn w:val="ab"/>
    <w:link w:val="ad"/>
    <w:uiPriority w:val="99"/>
    <w:semiHidden/>
    <w:rsid w:val="00D95699"/>
    <w:rPr>
      <w:rFonts w:ascii="Century" w:eastAsia="ＭＳ 明朝" w:hAnsi="Century" w:cs="Times New Roman"/>
      <w:b/>
      <w:bCs/>
      <w:szCs w:val="24"/>
    </w:rPr>
  </w:style>
  <w:style w:type="character" w:customStyle="1" w:styleId="dict">
    <w:name w:val="dict"/>
    <w:basedOn w:val="a0"/>
    <w:rsid w:val="00EA3801"/>
  </w:style>
  <w:style w:type="paragraph" w:customStyle="1" w:styleId="ft02">
    <w:name w:val="ft02"/>
    <w:basedOn w:val="a"/>
    <w:rsid w:val="001069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Revision"/>
    <w:hidden/>
    <w:uiPriority w:val="99"/>
    <w:semiHidden/>
    <w:rsid w:val="00BF39D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346477">
      <w:bodyDiv w:val="1"/>
      <w:marLeft w:val="0"/>
      <w:marRight w:val="0"/>
      <w:marTop w:val="0"/>
      <w:marBottom w:val="0"/>
      <w:divBdr>
        <w:top w:val="none" w:sz="0" w:space="0" w:color="auto"/>
        <w:left w:val="none" w:sz="0" w:space="0" w:color="auto"/>
        <w:bottom w:val="none" w:sz="0" w:space="0" w:color="auto"/>
        <w:right w:val="none" w:sz="0" w:space="0" w:color="auto"/>
      </w:divBdr>
    </w:div>
    <w:div w:id="21061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6A97C4-D871-4EB3-9B0C-309D7C7C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3394</Words>
  <Characters>19349</Characters>
  <Application>Microsoft Office Word</Application>
  <DocSecurity>0</DocSecurity>
  <PresentationFormat/>
  <Lines>161</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2019-01-29T04:59:00Z</dcterms:created>
  <dcterms:modified xsi:type="dcterms:W3CDTF">2019-06-12T08:01:00Z</dcterms:modified>
  <dc:language/>
  <cp:version/>
</cp:coreProperties>
</file>